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195A54" w:rsidRPr="008A0B27" w14:paraId="1620C76D" w14:textId="77777777" w:rsidTr="0F0E932A">
        <w:tc>
          <w:tcPr>
            <w:tcW w:w="13948" w:type="dxa"/>
            <w:gridSpan w:val="2"/>
            <w:shd w:val="clear" w:color="auto" w:fill="FAE2D5" w:themeFill="accent2" w:themeFillTint="33"/>
          </w:tcPr>
          <w:p w14:paraId="7F4BB30C" w14:textId="3DEEFFBB" w:rsidR="00195A54" w:rsidRPr="008A0B27" w:rsidRDefault="003E6387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Gulliver</w:t>
            </w:r>
          </w:p>
        </w:tc>
      </w:tr>
      <w:tr w:rsidR="00195A54" w:rsidRPr="008A0B27" w14:paraId="61C58675" w14:textId="77777777" w:rsidTr="0F0E932A">
        <w:tc>
          <w:tcPr>
            <w:tcW w:w="13948" w:type="dxa"/>
            <w:gridSpan w:val="2"/>
          </w:tcPr>
          <w:p w14:paraId="139F6905" w14:textId="30C56529" w:rsidR="00195A54" w:rsidRPr="008A0B27" w:rsidRDefault="00195A54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Expected Outcomes</w:t>
            </w:r>
          </w:p>
          <w:p w14:paraId="0CA69678" w14:textId="77777777" w:rsidR="00DD73FD" w:rsidRDefault="00C94B2E" w:rsidP="00FA264C">
            <w:pPr>
              <w:rPr>
                <w:rFonts w:ascii="Calibri" w:hAnsi="Calibri" w:cs="Calibri"/>
              </w:rPr>
            </w:pPr>
            <w:r w:rsidRPr="00FA264C">
              <w:rPr>
                <w:rFonts w:ascii="Calibri" w:hAnsi="Calibri" w:cs="Calibri"/>
              </w:rPr>
              <w:t xml:space="preserve">Learners </w:t>
            </w:r>
            <w:r w:rsidR="00FA264C">
              <w:rPr>
                <w:rFonts w:ascii="Calibri" w:hAnsi="Calibri" w:cs="Calibri"/>
              </w:rPr>
              <w:t>will</w:t>
            </w:r>
            <w:r w:rsidR="00DD73FD">
              <w:rPr>
                <w:rFonts w:ascii="Calibri" w:hAnsi="Calibri" w:cs="Calibri"/>
              </w:rPr>
              <w:t xml:space="preserve"> write: </w:t>
            </w:r>
          </w:p>
          <w:p w14:paraId="7DA1FF7E" w14:textId="77777777" w:rsidR="00DD73FD" w:rsidRDefault="00DD73FD" w:rsidP="00DD73FD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00DD73FD">
              <w:rPr>
                <w:rFonts w:ascii="Calibri" w:hAnsi="Calibri" w:cs="Calibri"/>
              </w:rPr>
              <w:t>Character description</w:t>
            </w:r>
          </w:p>
          <w:p w14:paraId="34D0250C" w14:textId="77777777" w:rsidR="00DD73FD" w:rsidRDefault="00DD73FD" w:rsidP="00DD73FD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00DD73FD">
              <w:rPr>
                <w:rFonts w:ascii="Calibri" w:hAnsi="Calibri" w:cs="Calibri"/>
              </w:rPr>
              <w:t>informative posters</w:t>
            </w:r>
          </w:p>
          <w:p w14:paraId="4896E99B" w14:textId="77777777" w:rsidR="00DD73FD" w:rsidRDefault="00DD73FD" w:rsidP="00DD73FD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00DD73FD">
              <w:rPr>
                <w:rFonts w:ascii="Calibri" w:hAnsi="Calibri" w:cs="Calibri"/>
              </w:rPr>
              <w:t>persuasive leaflets</w:t>
            </w:r>
          </w:p>
          <w:p w14:paraId="1176DAAE" w14:textId="77777777" w:rsidR="00DD73FD" w:rsidRDefault="00DD73FD" w:rsidP="00DD73FD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00DD73FD">
              <w:rPr>
                <w:rFonts w:ascii="Calibri" w:hAnsi="Calibri" w:cs="Calibri"/>
              </w:rPr>
              <w:t xml:space="preserve">log book entries (recount) </w:t>
            </w:r>
          </w:p>
          <w:p w14:paraId="51AFD685" w14:textId="1D63E571" w:rsidR="009A21CE" w:rsidRPr="00DD73FD" w:rsidRDefault="00DD73FD" w:rsidP="00DD73FD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00DD73FD">
              <w:rPr>
                <w:rFonts w:ascii="Calibri" w:hAnsi="Calibri" w:cs="Calibri"/>
              </w:rPr>
              <w:t>Narrative based on own imagined land</w:t>
            </w:r>
          </w:p>
        </w:tc>
      </w:tr>
      <w:tr w:rsidR="00C305AB" w:rsidRPr="008A0B27" w14:paraId="728D6443" w14:textId="77777777" w:rsidTr="0F0E932A">
        <w:tc>
          <w:tcPr>
            <w:tcW w:w="13948" w:type="dxa"/>
            <w:gridSpan w:val="2"/>
          </w:tcPr>
          <w:p w14:paraId="4498F310" w14:textId="77777777" w:rsidR="00A811BE" w:rsidRPr="008A0B27" w:rsidRDefault="00A811BE" w:rsidP="00A811BE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Developmental Focus Opportunities</w:t>
            </w:r>
          </w:p>
          <w:p w14:paraId="1CCE155F" w14:textId="6B0C7143" w:rsidR="00D75379" w:rsidRPr="00D75379" w:rsidRDefault="00D75379" w:rsidP="00D75379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00D75379">
              <w:rPr>
                <w:rFonts w:ascii="Calibri" w:hAnsi="Calibri" w:cs="Calibri"/>
              </w:rPr>
              <w:t>Building Empathy Through Role-Play and Writing-in-Role</w:t>
            </w:r>
            <w:r w:rsidRPr="00D75379">
              <w:rPr>
                <w:rFonts w:ascii="Calibri" w:hAnsi="Calibri" w:cs="Calibri"/>
              </w:rPr>
              <w:br/>
              <w:t>Children step into Gulliver’s shoes, exploring emotions, motivations, and perspectives—developing empathy and voice in narrative writing.</w:t>
            </w:r>
          </w:p>
          <w:p w14:paraId="291692A3" w14:textId="74986118" w:rsidR="00D75379" w:rsidRPr="00D75379" w:rsidRDefault="00D75379" w:rsidP="00D75379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00D75379">
              <w:rPr>
                <w:rFonts w:ascii="Calibri" w:hAnsi="Calibri" w:cs="Calibri"/>
              </w:rPr>
              <w:t>Exploring Grammar in Context</w:t>
            </w:r>
            <w:r w:rsidRPr="00D75379">
              <w:rPr>
                <w:rFonts w:ascii="Calibri" w:hAnsi="Calibri" w:cs="Calibri"/>
              </w:rPr>
              <w:br/>
              <w:t>Grammar is taught through meaningful application (e.g., fronted adverbials, noun types, verb inflections), helping children understand how grammar shapes meaning.</w:t>
            </w:r>
          </w:p>
          <w:p w14:paraId="620448BC" w14:textId="1478DDD3" w:rsidR="00D75379" w:rsidRPr="00D75379" w:rsidRDefault="00D75379" w:rsidP="00D75379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00D75379">
              <w:rPr>
                <w:rFonts w:ascii="Calibri" w:hAnsi="Calibri" w:cs="Calibri"/>
              </w:rPr>
              <w:t>Creating and Navigating Imaginary Worlds</w:t>
            </w:r>
            <w:r w:rsidRPr="00D75379">
              <w:rPr>
                <w:rFonts w:ascii="Calibri" w:hAnsi="Calibri" w:cs="Calibri"/>
              </w:rPr>
              <w:br/>
              <w:t>Pupils design fantasy maps and settings, encouraging spatial awareness, creativity, and descriptive precision.</w:t>
            </w:r>
          </w:p>
          <w:p w14:paraId="5967461D" w14:textId="16E7C57C" w:rsidR="00D75379" w:rsidRPr="00D75379" w:rsidRDefault="00D75379" w:rsidP="00D75379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00D75379">
              <w:rPr>
                <w:rFonts w:ascii="Calibri" w:hAnsi="Calibri" w:cs="Calibri"/>
              </w:rPr>
              <w:t>Using Comparative Language to Deepen Understanding</w:t>
            </w:r>
            <w:r w:rsidRPr="00D75379">
              <w:rPr>
                <w:rFonts w:ascii="Calibri" w:hAnsi="Calibri" w:cs="Calibri"/>
              </w:rPr>
              <w:br/>
              <w:t>Comparing fictional lands fosters analytical thinking and helps children articulate differences using conjunctions and expanded noun phrases.</w:t>
            </w:r>
          </w:p>
          <w:p w14:paraId="69F99D00" w14:textId="28541643" w:rsidR="00D75379" w:rsidRPr="00D75379" w:rsidRDefault="00D75379" w:rsidP="00D75379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00D75379">
              <w:rPr>
                <w:rFonts w:ascii="Calibri" w:hAnsi="Calibri" w:cs="Calibri"/>
              </w:rPr>
              <w:t>Developing Persuasive Techniques for Real-World Application</w:t>
            </w:r>
            <w:r w:rsidRPr="00D75379">
              <w:rPr>
                <w:rFonts w:ascii="Calibri" w:hAnsi="Calibri" w:cs="Calibri"/>
              </w:rPr>
              <w:br/>
              <w:t>Writing posters and leaflets teaches children how to influence others through language—an essential life skill.</w:t>
            </w:r>
          </w:p>
          <w:p w14:paraId="2808FA5E" w14:textId="208B18CF" w:rsidR="00D75379" w:rsidRPr="00D75379" w:rsidRDefault="00D75379" w:rsidP="00D75379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00D75379">
              <w:rPr>
                <w:rFonts w:ascii="Calibri" w:hAnsi="Calibri" w:cs="Calibri"/>
              </w:rPr>
              <w:t>Strengthening Historical Awareness Through Log Book Entries</w:t>
            </w:r>
            <w:r w:rsidRPr="00D75379">
              <w:rPr>
                <w:rFonts w:ascii="Calibri" w:hAnsi="Calibri" w:cs="Calibri"/>
              </w:rPr>
              <w:br/>
              <w:t>Writing in the style of 18th-century logbooks introduces historical context and technical vocabulary, blending literacy with history.</w:t>
            </w:r>
          </w:p>
          <w:p w14:paraId="7B79BB2A" w14:textId="1AF4599D" w:rsidR="00D75379" w:rsidRPr="00D75379" w:rsidRDefault="00D75379" w:rsidP="00D75379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00D75379">
              <w:rPr>
                <w:rFonts w:ascii="Calibri" w:hAnsi="Calibri" w:cs="Calibri"/>
              </w:rPr>
              <w:t>Enhancing Peer Collaboration and Feedback Skills</w:t>
            </w:r>
            <w:r w:rsidRPr="00D75379">
              <w:rPr>
                <w:rFonts w:ascii="Calibri" w:hAnsi="Calibri" w:cs="Calibri"/>
              </w:rPr>
              <w:br/>
              <w:t>Talking partners, shared writing, and peer editing build communication, listening, and constructive critique abilities.</w:t>
            </w:r>
          </w:p>
          <w:p w14:paraId="080E445B" w14:textId="3C60C0AE" w:rsidR="00D75379" w:rsidRPr="00D75379" w:rsidRDefault="00D75379" w:rsidP="00D75379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00D75379">
              <w:rPr>
                <w:rFonts w:ascii="Calibri" w:hAnsi="Calibri" w:cs="Calibri"/>
              </w:rPr>
              <w:t>Encouraging Sentence Craft and Stylistic Variety</w:t>
            </w:r>
            <w:r w:rsidRPr="00D75379">
              <w:rPr>
                <w:rFonts w:ascii="Calibri" w:hAnsi="Calibri" w:cs="Calibri"/>
              </w:rPr>
              <w:br/>
              <w:t>Children experiment with sentence types and structures, learning how to vary tone and rhythm for effect.</w:t>
            </w:r>
          </w:p>
          <w:p w14:paraId="2661018B" w14:textId="6ACEF085" w:rsidR="00D75379" w:rsidRPr="00D75379" w:rsidRDefault="00D75379" w:rsidP="00D75379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00D75379">
              <w:rPr>
                <w:rFonts w:ascii="Calibri" w:hAnsi="Calibri" w:cs="Calibri"/>
              </w:rPr>
              <w:lastRenderedPageBreak/>
              <w:t>Fostering Independence in Writing and Editing</w:t>
            </w:r>
            <w:r w:rsidRPr="00D75379">
              <w:rPr>
                <w:rFonts w:ascii="Calibri" w:hAnsi="Calibri" w:cs="Calibri"/>
              </w:rPr>
              <w:br/>
              <w:t>Through independent writing tasks and response partner editing, pupils take ownership of their work and develop self-assessment skills.</w:t>
            </w:r>
          </w:p>
          <w:p w14:paraId="4FB875D6" w14:textId="45734F6E" w:rsidR="00AE466E" w:rsidRPr="00D75379" w:rsidRDefault="00D75379" w:rsidP="00D75379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00D75379">
              <w:rPr>
                <w:rFonts w:ascii="Calibri" w:hAnsi="Calibri" w:cs="Calibri"/>
              </w:rPr>
              <w:t>Publishing and Celebrating Writing</w:t>
            </w:r>
            <w:r w:rsidRPr="00D75379">
              <w:rPr>
                <w:rFonts w:ascii="Calibri" w:hAnsi="Calibri" w:cs="Calibri"/>
              </w:rPr>
              <w:br/>
              <w:t>Creating a class book of adventures promotes pride in work, audience awareness, and the value of revision and presentation</w:t>
            </w:r>
          </w:p>
        </w:tc>
      </w:tr>
      <w:tr w:rsidR="00195A54" w:rsidRPr="008A0B27" w14:paraId="4E7257A0" w14:textId="77777777" w:rsidTr="0F0E932A">
        <w:tc>
          <w:tcPr>
            <w:tcW w:w="6974" w:type="dxa"/>
            <w:shd w:val="clear" w:color="auto" w:fill="FAE2D5" w:themeFill="accent2" w:themeFillTint="33"/>
          </w:tcPr>
          <w:p w14:paraId="71C414B0" w14:textId="357DA0E9" w:rsidR="00195A54" w:rsidRPr="008A0B27" w:rsidRDefault="00195A54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lastRenderedPageBreak/>
              <w:t>Key Learning Points</w:t>
            </w:r>
          </w:p>
        </w:tc>
        <w:tc>
          <w:tcPr>
            <w:tcW w:w="6974" w:type="dxa"/>
            <w:shd w:val="clear" w:color="auto" w:fill="FAE2D5" w:themeFill="accent2" w:themeFillTint="33"/>
          </w:tcPr>
          <w:p w14:paraId="0A5A8A25" w14:textId="4876B950" w:rsidR="00195A54" w:rsidRPr="008A0B27" w:rsidRDefault="00195A54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Powerful Knowledge</w:t>
            </w:r>
          </w:p>
        </w:tc>
      </w:tr>
      <w:tr w:rsidR="00195A54" w:rsidRPr="008A0B27" w14:paraId="06DADF0D" w14:textId="77777777" w:rsidTr="0F0E932A">
        <w:tc>
          <w:tcPr>
            <w:tcW w:w="6974" w:type="dxa"/>
          </w:tcPr>
          <w:p w14:paraId="6FA10C59" w14:textId="2723F30C" w:rsidR="00F701A1" w:rsidRPr="00F701A1" w:rsidRDefault="00F701A1" w:rsidP="00F701A1">
            <w:pPr>
              <w:numPr>
                <w:ilvl w:val="0"/>
                <w:numId w:val="6"/>
              </w:numPr>
              <w:rPr>
                <w:rFonts w:ascii="Calibri" w:hAnsi="Calibri" w:cs="Calibri"/>
              </w:rPr>
            </w:pPr>
            <w:r w:rsidRPr="00F701A1">
              <w:rPr>
                <w:rFonts w:ascii="Calibri" w:hAnsi="Calibri" w:cs="Calibri"/>
              </w:rPr>
              <w:t>Understanding Character Through Inference</w:t>
            </w:r>
          </w:p>
          <w:p w14:paraId="1063AB7F" w14:textId="292FE602" w:rsidR="00F701A1" w:rsidRPr="00F701A1" w:rsidRDefault="00F701A1" w:rsidP="00F701A1">
            <w:pPr>
              <w:numPr>
                <w:ilvl w:val="0"/>
                <w:numId w:val="6"/>
              </w:numPr>
              <w:rPr>
                <w:rFonts w:ascii="Calibri" w:hAnsi="Calibri" w:cs="Calibri"/>
              </w:rPr>
            </w:pPr>
            <w:r w:rsidRPr="00F701A1">
              <w:rPr>
                <w:rFonts w:ascii="Calibri" w:hAnsi="Calibri" w:cs="Calibri"/>
              </w:rPr>
              <w:t>Using Fronted Adverbials for Clarity</w:t>
            </w:r>
          </w:p>
          <w:p w14:paraId="5AB6CFAC" w14:textId="2D979B9E" w:rsidR="00F701A1" w:rsidRPr="00F701A1" w:rsidRDefault="00F701A1" w:rsidP="00F701A1">
            <w:pPr>
              <w:numPr>
                <w:ilvl w:val="0"/>
                <w:numId w:val="6"/>
              </w:numPr>
              <w:rPr>
                <w:rFonts w:ascii="Calibri" w:hAnsi="Calibri" w:cs="Calibri"/>
              </w:rPr>
            </w:pPr>
            <w:r w:rsidRPr="00F701A1">
              <w:rPr>
                <w:rFonts w:ascii="Calibri" w:hAnsi="Calibri" w:cs="Calibri"/>
              </w:rPr>
              <w:t>Creating Persuasive Texts with Sentence Variety</w:t>
            </w:r>
          </w:p>
          <w:p w14:paraId="3249DD97" w14:textId="2C39BB6A" w:rsidR="00F701A1" w:rsidRPr="00F701A1" w:rsidRDefault="00F701A1" w:rsidP="00F701A1">
            <w:pPr>
              <w:numPr>
                <w:ilvl w:val="0"/>
                <w:numId w:val="6"/>
              </w:numPr>
              <w:rPr>
                <w:rFonts w:ascii="Calibri" w:hAnsi="Calibri" w:cs="Calibri"/>
              </w:rPr>
            </w:pPr>
            <w:r w:rsidRPr="00F701A1">
              <w:rPr>
                <w:rFonts w:ascii="Calibri" w:hAnsi="Calibri" w:cs="Calibri"/>
              </w:rPr>
              <w:t>Writing in Role to Develop Empathy and Voice</w:t>
            </w:r>
          </w:p>
          <w:p w14:paraId="56C6B71B" w14:textId="3DD7A222" w:rsidR="00F701A1" w:rsidRPr="00F701A1" w:rsidRDefault="00F701A1" w:rsidP="00F701A1">
            <w:pPr>
              <w:numPr>
                <w:ilvl w:val="0"/>
                <w:numId w:val="6"/>
              </w:numPr>
              <w:rPr>
                <w:rFonts w:ascii="Calibri" w:hAnsi="Calibri" w:cs="Calibri"/>
              </w:rPr>
            </w:pPr>
            <w:r w:rsidRPr="00F701A1">
              <w:rPr>
                <w:rFonts w:ascii="Calibri" w:hAnsi="Calibri" w:cs="Calibri"/>
              </w:rPr>
              <w:t>Exploring Imaginary Worlds Through Mapping and Description</w:t>
            </w:r>
          </w:p>
          <w:p w14:paraId="206B6B11" w14:textId="3CFAE689" w:rsidR="00F701A1" w:rsidRPr="00F701A1" w:rsidRDefault="00F701A1" w:rsidP="00F701A1">
            <w:pPr>
              <w:numPr>
                <w:ilvl w:val="0"/>
                <w:numId w:val="6"/>
              </w:numPr>
              <w:rPr>
                <w:rFonts w:ascii="Calibri" w:hAnsi="Calibri" w:cs="Calibri"/>
              </w:rPr>
            </w:pPr>
            <w:r w:rsidRPr="00F701A1">
              <w:rPr>
                <w:rFonts w:ascii="Calibri" w:hAnsi="Calibri" w:cs="Calibri"/>
              </w:rPr>
              <w:t>Consistent Use of Past Tense in Recounts</w:t>
            </w:r>
          </w:p>
          <w:p w14:paraId="53F72000" w14:textId="006AF322" w:rsidR="00F701A1" w:rsidRPr="00F701A1" w:rsidRDefault="00F701A1" w:rsidP="00F701A1">
            <w:pPr>
              <w:numPr>
                <w:ilvl w:val="0"/>
                <w:numId w:val="6"/>
              </w:numPr>
              <w:rPr>
                <w:rFonts w:ascii="Calibri" w:hAnsi="Calibri" w:cs="Calibri"/>
              </w:rPr>
            </w:pPr>
            <w:r w:rsidRPr="00F701A1">
              <w:rPr>
                <w:rFonts w:ascii="Calibri" w:hAnsi="Calibri" w:cs="Calibri"/>
              </w:rPr>
              <w:t>Comparing and Contrasting Settings</w:t>
            </w:r>
          </w:p>
          <w:p w14:paraId="4A937C03" w14:textId="21FE1F44" w:rsidR="00F701A1" w:rsidRPr="00F701A1" w:rsidRDefault="00F701A1" w:rsidP="00F701A1">
            <w:pPr>
              <w:numPr>
                <w:ilvl w:val="0"/>
                <w:numId w:val="6"/>
              </w:numPr>
              <w:rPr>
                <w:rFonts w:ascii="Calibri" w:hAnsi="Calibri" w:cs="Calibri"/>
              </w:rPr>
            </w:pPr>
            <w:r w:rsidRPr="00F701A1">
              <w:rPr>
                <w:rFonts w:ascii="Calibri" w:hAnsi="Calibri" w:cs="Calibri"/>
              </w:rPr>
              <w:t>Understanding and Applying Grammar Concepts</w:t>
            </w:r>
          </w:p>
          <w:p w14:paraId="17095B08" w14:textId="2D024B39" w:rsidR="00F701A1" w:rsidRPr="00F701A1" w:rsidRDefault="00F701A1" w:rsidP="00F701A1">
            <w:pPr>
              <w:numPr>
                <w:ilvl w:val="0"/>
                <w:numId w:val="6"/>
              </w:numPr>
              <w:rPr>
                <w:rFonts w:ascii="Calibri" w:hAnsi="Calibri" w:cs="Calibri"/>
              </w:rPr>
            </w:pPr>
            <w:r w:rsidRPr="00F701A1">
              <w:rPr>
                <w:rFonts w:ascii="Calibri" w:hAnsi="Calibri" w:cs="Calibri"/>
              </w:rPr>
              <w:t>Developing Character Through Actions and Thoughts</w:t>
            </w:r>
          </w:p>
          <w:p w14:paraId="13987915" w14:textId="4296E0E1" w:rsidR="00662D4D" w:rsidRPr="00F701A1" w:rsidRDefault="00F701A1" w:rsidP="00F701A1">
            <w:pPr>
              <w:numPr>
                <w:ilvl w:val="0"/>
                <w:numId w:val="6"/>
              </w:numPr>
              <w:rPr>
                <w:rFonts w:ascii="Calibri" w:hAnsi="Calibri" w:cs="Calibri"/>
              </w:rPr>
            </w:pPr>
            <w:r w:rsidRPr="00F701A1">
              <w:rPr>
                <w:rFonts w:ascii="Calibri" w:hAnsi="Calibri" w:cs="Calibri"/>
              </w:rPr>
              <w:t>Planning and Writing a Complete Adventure Narrative</w:t>
            </w:r>
            <w:r w:rsidRPr="00F701A1">
              <w:rPr>
                <w:rFonts w:ascii="Calibri" w:hAnsi="Calibri" w:cs="Calibri"/>
              </w:rPr>
              <w:br/>
            </w:r>
          </w:p>
        </w:tc>
        <w:tc>
          <w:tcPr>
            <w:tcW w:w="6974" w:type="dxa"/>
          </w:tcPr>
          <w:p w14:paraId="58D2DE7C" w14:textId="63AB5EF3" w:rsidR="00863026" w:rsidRPr="00863026" w:rsidRDefault="00863026" w:rsidP="00863026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00863026">
              <w:rPr>
                <w:rFonts w:ascii="Calibri" w:hAnsi="Calibri" w:cs="Calibri"/>
              </w:rPr>
              <w:t>Understanding Narrative Structure and Genre</w:t>
            </w:r>
          </w:p>
          <w:p w14:paraId="2CAE24ED" w14:textId="77777777" w:rsidR="00863026" w:rsidRDefault="00863026" w:rsidP="00863026">
            <w:pPr>
              <w:rPr>
                <w:rFonts w:ascii="Calibri" w:hAnsi="Calibri" w:cs="Calibri"/>
              </w:rPr>
            </w:pPr>
            <w:r w:rsidRPr="00863026">
              <w:rPr>
                <w:rFonts w:ascii="Calibri" w:hAnsi="Calibri" w:cs="Calibri"/>
              </w:rPr>
              <w:t>Pupils learn how to plan and write adventure narratives using a structured approach, including setting, character development, and plot progression.</w:t>
            </w:r>
          </w:p>
          <w:p w14:paraId="36495851" w14:textId="77777777" w:rsidR="00863026" w:rsidRPr="00863026" w:rsidRDefault="00863026" w:rsidP="00863026">
            <w:pPr>
              <w:rPr>
                <w:rFonts w:ascii="Calibri" w:hAnsi="Calibri" w:cs="Calibri"/>
              </w:rPr>
            </w:pPr>
          </w:p>
          <w:p w14:paraId="269A8701" w14:textId="2304256B" w:rsidR="00863026" w:rsidRPr="00863026" w:rsidRDefault="00863026" w:rsidP="00863026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00863026">
              <w:rPr>
                <w:rFonts w:ascii="Calibri" w:hAnsi="Calibri" w:cs="Calibri"/>
              </w:rPr>
              <w:t>Using Grammar Purposefully to Shape Meaning</w:t>
            </w:r>
          </w:p>
          <w:p w14:paraId="113A03DD" w14:textId="77777777" w:rsidR="00863026" w:rsidRDefault="00863026" w:rsidP="00863026">
            <w:pPr>
              <w:rPr>
                <w:rFonts w:ascii="Calibri" w:hAnsi="Calibri" w:cs="Calibri"/>
              </w:rPr>
            </w:pPr>
            <w:r w:rsidRPr="00863026">
              <w:rPr>
                <w:rFonts w:ascii="Calibri" w:hAnsi="Calibri" w:cs="Calibri"/>
              </w:rPr>
              <w:t>Pupils apply grammatical features such as fronted adverbials, modal verbs, and varied sentence types to enhance clarity, persuasion, and style in writing.</w:t>
            </w:r>
          </w:p>
          <w:p w14:paraId="6399A342" w14:textId="77777777" w:rsidR="00863026" w:rsidRPr="00863026" w:rsidRDefault="00863026" w:rsidP="00863026">
            <w:pPr>
              <w:rPr>
                <w:rFonts w:ascii="Calibri" w:hAnsi="Calibri" w:cs="Calibri"/>
              </w:rPr>
            </w:pPr>
          </w:p>
          <w:p w14:paraId="79B2E83C" w14:textId="72B5A239" w:rsidR="00863026" w:rsidRPr="00863026" w:rsidRDefault="00863026" w:rsidP="00863026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00863026">
              <w:rPr>
                <w:rFonts w:ascii="Calibri" w:hAnsi="Calibri" w:cs="Calibri"/>
              </w:rPr>
              <w:t>Developing Descriptive Language through Noun Phrases</w:t>
            </w:r>
          </w:p>
          <w:p w14:paraId="6DB55FD1" w14:textId="77777777" w:rsidR="00863026" w:rsidRDefault="00863026" w:rsidP="00863026">
            <w:pPr>
              <w:rPr>
                <w:rFonts w:ascii="Calibri" w:hAnsi="Calibri" w:cs="Calibri"/>
              </w:rPr>
            </w:pPr>
            <w:r w:rsidRPr="00863026">
              <w:rPr>
                <w:rFonts w:ascii="Calibri" w:hAnsi="Calibri" w:cs="Calibri"/>
              </w:rPr>
              <w:t>Pupils expand noun phrases using adjectives, prepositions, and relative clauses to create vivid imagery and detailed settings.</w:t>
            </w:r>
          </w:p>
          <w:p w14:paraId="7A8C514C" w14:textId="77777777" w:rsidR="00863026" w:rsidRPr="00863026" w:rsidRDefault="00863026" w:rsidP="00863026">
            <w:pPr>
              <w:rPr>
                <w:rFonts w:ascii="Calibri" w:hAnsi="Calibri" w:cs="Calibri"/>
              </w:rPr>
            </w:pPr>
          </w:p>
          <w:p w14:paraId="78CB515A" w14:textId="492AB14F" w:rsidR="00863026" w:rsidRPr="00863026" w:rsidRDefault="00863026" w:rsidP="00863026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00863026">
              <w:rPr>
                <w:rFonts w:ascii="Calibri" w:hAnsi="Calibri" w:cs="Calibri"/>
              </w:rPr>
              <w:t>Writing in Role to Deepen Empathy and Perspective</w:t>
            </w:r>
          </w:p>
          <w:p w14:paraId="2AFCE122" w14:textId="77777777" w:rsidR="00863026" w:rsidRDefault="00863026" w:rsidP="00863026">
            <w:pPr>
              <w:rPr>
                <w:rFonts w:ascii="Calibri" w:hAnsi="Calibri" w:cs="Calibri"/>
              </w:rPr>
            </w:pPr>
            <w:r w:rsidRPr="00863026">
              <w:rPr>
                <w:rFonts w:ascii="Calibri" w:hAnsi="Calibri" w:cs="Calibri"/>
              </w:rPr>
              <w:t>Through logbook entries and character writing, pupils adopt different viewpoints, enhancing their understanding of character motivation and historical context.</w:t>
            </w:r>
          </w:p>
          <w:p w14:paraId="22EFCE5E" w14:textId="77777777" w:rsidR="00863026" w:rsidRPr="00863026" w:rsidRDefault="00863026" w:rsidP="00863026">
            <w:pPr>
              <w:rPr>
                <w:rFonts w:ascii="Calibri" w:hAnsi="Calibri" w:cs="Calibri"/>
              </w:rPr>
            </w:pPr>
          </w:p>
          <w:p w14:paraId="69885AFE" w14:textId="02EEAAB1" w:rsidR="00863026" w:rsidRPr="00863026" w:rsidRDefault="00863026" w:rsidP="00863026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00863026">
              <w:rPr>
                <w:rFonts w:ascii="Calibri" w:hAnsi="Calibri" w:cs="Calibri"/>
              </w:rPr>
              <w:t>Applying Historical and Geographical Knowledge in Writing</w:t>
            </w:r>
          </w:p>
          <w:p w14:paraId="2F17A927" w14:textId="77777777" w:rsidR="00863026" w:rsidRDefault="00863026" w:rsidP="00863026">
            <w:pPr>
              <w:rPr>
                <w:rFonts w:ascii="Calibri" w:hAnsi="Calibri" w:cs="Calibri"/>
              </w:rPr>
            </w:pPr>
            <w:r w:rsidRPr="00863026">
              <w:rPr>
                <w:rFonts w:ascii="Calibri" w:hAnsi="Calibri" w:cs="Calibri"/>
              </w:rPr>
              <w:t>Pupils integrate knowledge of exploration, map reading, and historical voyages to enrich their fictional writing and deepen cross-curricular understanding.</w:t>
            </w:r>
          </w:p>
          <w:p w14:paraId="1EEA43E2" w14:textId="77777777" w:rsidR="00863026" w:rsidRPr="00863026" w:rsidRDefault="00863026" w:rsidP="00863026">
            <w:pPr>
              <w:rPr>
                <w:rFonts w:ascii="Calibri" w:hAnsi="Calibri" w:cs="Calibri"/>
              </w:rPr>
            </w:pPr>
          </w:p>
          <w:p w14:paraId="3C1E819F" w14:textId="31283074" w:rsidR="00863026" w:rsidRPr="00863026" w:rsidRDefault="00863026" w:rsidP="00863026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00863026">
              <w:rPr>
                <w:rFonts w:ascii="Calibri" w:hAnsi="Calibri" w:cs="Calibri"/>
              </w:rPr>
              <w:lastRenderedPageBreak/>
              <w:t>Editing for Cohesion and Consistency</w:t>
            </w:r>
          </w:p>
          <w:p w14:paraId="795F7372" w14:textId="77777777" w:rsidR="00863026" w:rsidRDefault="00863026" w:rsidP="00863026">
            <w:pPr>
              <w:rPr>
                <w:rFonts w:ascii="Calibri" w:hAnsi="Calibri" w:cs="Calibri"/>
              </w:rPr>
            </w:pPr>
            <w:r w:rsidRPr="00863026">
              <w:rPr>
                <w:rFonts w:ascii="Calibri" w:hAnsi="Calibri" w:cs="Calibri"/>
              </w:rPr>
              <w:t>Pupils learn to revise their writing for tense consistency, paragraphing, and cohesive devices, improving the overall flow and readability of their work.</w:t>
            </w:r>
          </w:p>
          <w:p w14:paraId="038F0926" w14:textId="77777777" w:rsidR="00863026" w:rsidRPr="00863026" w:rsidRDefault="00863026" w:rsidP="00863026">
            <w:pPr>
              <w:rPr>
                <w:rFonts w:ascii="Calibri" w:hAnsi="Calibri" w:cs="Calibri"/>
              </w:rPr>
            </w:pPr>
          </w:p>
          <w:p w14:paraId="7B1441A5" w14:textId="6BD7DFB3" w:rsidR="00863026" w:rsidRPr="00863026" w:rsidRDefault="00863026" w:rsidP="00863026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00863026">
              <w:rPr>
                <w:rFonts w:ascii="Calibri" w:hAnsi="Calibri" w:cs="Calibri"/>
              </w:rPr>
              <w:t>Using Persuasive Language Across Text Types</w:t>
            </w:r>
          </w:p>
          <w:p w14:paraId="5B69D9F1" w14:textId="532751D3" w:rsidR="00195A54" w:rsidRPr="008A0B27" w:rsidRDefault="00863026" w:rsidP="00863026">
            <w:pPr>
              <w:rPr>
                <w:rFonts w:ascii="Calibri" w:hAnsi="Calibri" w:cs="Calibri"/>
              </w:rPr>
            </w:pPr>
            <w:r w:rsidRPr="00863026">
              <w:rPr>
                <w:rFonts w:ascii="Calibri" w:hAnsi="Calibri" w:cs="Calibri"/>
              </w:rPr>
              <w:t>Pupils practise persuasive techniques in posters, leaflets, and dialogue, learning how language can influence and engage an audience.</w:t>
            </w:r>
          </w:p>
        </w:tc>
      </w:tr>
      <w:tr w:rsidR="00195A54" w:rsidRPr="008A0B27" w14:paraId="11B5495E" w14:textId="77777777" w:rsidTr="0F0E932A">
        <w:tc>
          <w:tcPr>
            <w:tcW w:w="6974" w:type="dxa"/>
            <w:shd w:val="clear" w:color="auto" w:fill="FAE2D5" w:themeFill="accent2" w:themeFillTint="33"/>
          </w:tcPr>
          <w:p w14:paraId="7F9FC9CC" w14:textId="21929E12" w:rsidR="00195A54" w:rsidRPr="008A0B27" w:rsidRDefault="00195A54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lastRenderedPageBreak/>
              <w:t xml:space="preserve">Subject-Specific Vocabulary </w:t>
            </w:r>
          </w:p>
        </w:tc>
        <w:tc>
          <w:tcPr>
            <w:tcW w:w="6974" w:type="dxa"/>
            <w:shd w:val="clear" w:color="auto" w:fill="FAE2D5" w:themeFill="accent2" w:themeFillTint="33"/>
          </w:tcPr>
          <w:p w14:paraId="300D8508" w14:textId="708DA0A1" w:rsidR="00195A54" w:rsidRPr="008A0B27" w:rsidRDefault="00195A54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Reading Opportunities</w:t>
            </w:r>
          </w:p>
        </w:tc>
      </w:tr>
      <w:tr w:rsidR="00195A54" w:rsidRPr="008A0B27" w14:paraId="49B65D1F" w14:textId="77777777" w:rsidTr="0F0E932A">
        <w:tc>
          <w:tcPr>
            <w:tcW w:w="6974" w:type="dxa"/>
          </w:tcPr>
          <w:p w14:paraId="63551456" w14:textId="7FE2CA78" w:rsidR="007933D4" w:rsidRDefault="00345FC5" w:rsidP="0082704E">
            <w:pPr>
              <w:pStyle w:val="ListParagraph"/>
              <w:numPr>
                <w:ilvl w:val="0"/>
                <w:numId w:val="2"/>
              </w:numPr>
              <w:tabs>
                <w:tab w:val="left" w:pos="1890"/>
              </w:tabs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Conjunctions</w:t>
            </w:r>
          </w:p>
          <w:p w14:paraId="60FAC4D7" w14:textId="2E6EE96F" w:rsidR="00345FC5" w:rsidRDefault="00345FC5" w:rsidP="0082704E">
            <w:pPr>
              <w:pStyle w:val="ListParagraph"/>
              <w:numPr>
                <w:ilvl w:val="0"/>
                <w:numId w:val="2"/>
              </w:numPr>
              <w:tabs>
                <w:tab w:val="left" w:pos="1890"/>
              </w:tabs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Adverbs</w:t>
            </w:r>
          </w:p>
          <w:p w14:paraId="59293436" w14:textId="4A8AA9A5" w:rsidR="00345FC5" w:rsidRDefault="00345FC5" w:rsidP="0082704E">
            <w:pPr>
              <w:pStyle w:val="ListParagraph"/>
              <w:numPr>
                <w:ilvl w:val="0"/>
                <w:numId w:val="2"/>
              </w:numPr>
              <w:tabs>
                <w:tab w:val="left" w:pos="1890"/>
              </w:tabs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Prepositions</w:t>
            </w:r>
          </w:p>
          <w:p w14:paraId="5422C48E" w14:textId="0090C3EF" w:rsidR="00345FC5" w:rsidRDefault="00AF4185" w:rsidP="0082704E">
            <w:pPr>
              <w:pStyle w:val="ListParagraph"/>
              <w:numPr>
                <w:ilvl w:val="0"/>
                <w:numId w:val="2"/>
              </w:numPr>
              <w:tabs>
                <w:tab w:val="left" w:pos="1890"/>
              </w:tabs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</w:t>
            </w:r>
            <w:r w:rsidR="00345FC5">
              <w:rPr>
                <w:rFonts w:ascii="Calibri" w:hAnsi="Calibri" w:cs="Calibri"/>
              </w:rPr>
              <w:t>omophones</w:t>
            </w:r>
          </w:p>
          <w:p w14:paraId="0ACCF10B" w14:textId="77777777" w:rsidR="00AF4185" w:rsidRDefault="00AF4185" w:rsidP="0082704E">
            <w:pPr>
              <w:pStyle w:val="ListParagraph"/>
              <w:numPr>
                <w:ilvl w:val="0"/>
                <w:numId w:val="2"/>
              </w:numPr>
              <w:tabs>
                <w:tab w:val="left" w:pos="1890"/>
              </w:tabs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Fronted adverbials</w:t>
            </w:r>
          </w:p>
          <w:p w14:paraId="1E0D00A8" w14:textId="0183E8AE" w:rsidR="00C86741" w:rsidRPr="00C86741" w:rsidRDefault="00C86741" w:rsidP="002247CC">
            <w:pPr>
              <w:pStyle w:val="ListParagraph"/>
              <w:numPr>
                <w:ilvl w:val="0"/>
                <w:numId w:val="2"/>
              </w:numPr>
              <w:tabs>
                <w:tab w:val="left" w:pos="1890"/>
              </w:tabs>
              <w:rPr>
                <w:rFonts w:ascii="Calibri" w:hAnsi="Calibri" w:cs="Calibri"/>
              </w:rPr>
            </w:pPr>
          </w:p>
        </w:tc>
        <w:tc>
          <w:tcPr>
            <w:tcW w:w="6974" w:type="dxa"/>
          </w:tcPr>
          <w:p w14:paraId="4328A6A0" w14:textId="1DAF2A7B" w:rsidR="00B65EDA" w:rsidRPr="000C1640" w:rsidRDefault="00B65EDA" w:rsidP="000C1640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 w:rsidRPr="000C1640">
              <w:rPr>
                <w:rFonts w:ascii="Calibri" w:hAnsi="Calibri" w:cs="Calibri"/>
              </w:rPr>
              <w:t xml:space="preserve">Listening to and discussing a wide range of fiction, poetry, plays, non-fiction and reference </w:t>
            </w:r>
          </w:p>
          <w:p w14:paraId="098D1B4D" w14:textId="77777777" w:rsidR="00B65EDA" w:rsidRPr="000C1640" w:rsidRDefault="00B65EDA" w:rsidP="000C1640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 w:rsidRPr="000C1640">
              <w:rPr>
                <w:rFonts w:ascii="Calibri" w:hAnsi="Calibri" w:cs="Calibri"/>
              </w:rPr>
              <w:t>books or textbooks</w:t>
            </w:r>
          </w:p>
          <w:p w14:paraId="055CFDEB" w14:textId="0B93578D" w:rsidR="00B65EDA" w:rsidRPr="000C1640" w:rsidRDefault="00B65EDA" w:rsidP="000C1640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 w:rsidRPr="000C1640">
              <w:rPr>
                <w:rFonts w:ascii="Calibri" w:hAnsi="Calibri" w:cs="Calibri"/>
              </w:rPr>
              <w:t xml:space="preserve">Increasing their familiarity with a wide range of books, including fairy stories, myths and </w:t>
            </w:r>
          </w:p>
          <w:p w14:paraId="5B85C289" w14:textId="77777777" w:rsidR="00B65EDA" w:rsidRPr="000C1640" w:rsidRDefault="00B65EDA" w:rsidP="000C1640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 w:rsidRPr="000C1640">
              <w:rPr>
                <w:rFonts w:ascii="Calibri" w:hAnsi="Calibri" w:cs="Calibri"/>
              </w:rPr>
              <w:t>legends, and retelling some of these orally</w:t>
            </w:r>
          </w:p>
          <w:p w14:paraId="3584FB61" w14:textId="517B21F1" w:rsidR="00B65EDA" w:rsidRPr="000C1640" w:rsidRDefault="00B65EDA" w:rsidP="000C1640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 w:rsidRPr="000C1640">
              <w:rPr>
                <w:rFonts w:ascii="Calibri" w:hAnsi="Calibri" w:cs="Calibri"/>
              </w:rPr>
              <w:t>Identifying main ideas drawn from more than one paragraph and summarising these</w:t>
            </w:r>
          </w:p>
          <w:p w14:paraId="49AC8A82" w14:textId="4ADE3620" w:rsidR="00B65EDA" w:rsidRPr="000C1640" w:rsidRDefault="00B65EDA" w:rsidP="000C1640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 w:rsidRPr="000C1640">
              <w:rPr>
                <w:rFonts w:ascii="Calibri" w:hAnsi="Calibri" w:cs="Calibri"/>
              </w:rPr>
              <w:t xml:space="preserve">Participating in discussion about both books that are read to them and those they can read </w:t>
            </w:r>
          </w:p>
          <w:p w14:paraId="3D7133C3" w14:textId="7B4A87FF" w:rsidR="008A0B27" w:rsidRPr="000C1640" w:rsidRDefault="00B65EDA" w:rsidP="000C1640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 w:rsidRPr="000C1640">
              <w:rPr>
                <w:rFonts w:ascii="Calibri" w:hAnsi="Calibri" w:cs="Calibri"/>
              </w:rPr>
              <w:t>for themselves, taking turns and listening to what others say</w:t>
            </w:r>
          </w:p>
          <w:p w14:paraId="73DEE9A5" w14:textId="2DF647F9" w:rsidR="008A0B27" w:rsidRPr="008A0B27" w:rsidRDefault="008A0B27">
            <w:pPr>
              <w:rPr>
                <w:rFonts w:ascii="Calibri" w:hAnsi="Calibri" w:cs="Calibri"/>
              </w:rPr>
            </w:pPr>
          </w:p>
        </w:tc>
      </w:tr>
      <w:tr w:rsidR="00195A54" w:rsidRPr="008A0B27" w14:paraId="52FDDB70" w14:textId="77777777" w:rsidTr="0F0E932A">
        <w:tc>
          <w:tcPr>
            <w:tcW w:w="6974" w:type="dxa"/>
            <w:shd w:val="clear" w:color="auto" w:fill="FAE2D5" w:themeFill="accent2" w:themeFillTint="33"/>
          </w:tcPr>
          <w:p w14:paraId="0F848A00" w14:textId="13D105B8" w:rsidR="00195A54" w:rsidRPr="008A0B27" w:rsidRDefault="00195A54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Possible Misconceptions</w:t>
            </w:r>
          </w:p>
        </w:tc>
        <w:tc>
          <w:tcPr>
            <w:tcW w:w="6974" w:type="dxa"/>
            <w:shd w:val="clear" w:color="auto" w:fill="FAE2D5" w:themeFill="accent2" w:themeFillTint="33"/>
          </w:tcPr>
          <w:p w14:paraId="30C004E6" w14:textId="77777777" w:rsidR="00195A54" w:rsidRDefault="00195A54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Cross-Curricular Links</w:t>
            </w:r>
          </w:p>
          <w:p w14:paraId="6AAEE7C2" w14:textId="3C0F61C4" w:rsidR="00DC0619" w:rsidRPr="008A0B27" w:rsidRDefault="00DC0619">
            <w:pPr>
              <w:rPr>
                <w:rFonts w:ascii="Calibri" w:hAnsi="Calibri" w:cs="Calibri"/>
                <w:b/>
                <w:bCs/>
              </w:rPr>
            </w:pPr>
          </w:p>
        </w:tc>
      </w:tr>
      <w:tr w:rsidR="00195A54" w:rsidRPr="008A0B27" w14:paraId="542ABD73" w14:textId="77777777" w:rsidTr="0F0E932A">
        <w:tc>
          <w:tcPr>
            <w:tcW w:w="6974" w:type="dxa"/>
          </w:tcPr>
          <w:p w14:paraId="299CC210" w14:textId="495C851B" w:rsidR="00195A54" w:rsidRPr="008A0B27" w:rsidRDefault="00195A54" w:rsidP="00B87DDD">
            <w:pPr>
              <w:rPr>
                <w:rFonts w:ascii="Calibri" w:hAnsi="Calibri" w:cs="Calibri"/>
              </w:rPr>
            </w:pPr>
          </w:p>
        </w:tc>
        <w:tc>
          <w:tcPr>
            <w:tcW w:w="6974" w:type="dxa"/>
          </w:tcPr>
          <w:p w14:paraId="4E53608E" w14:textId="77777777" w:rsidR="00B87DDD" w:rsidRPr="00B87DDD" w:rsidRDefault="00B87DDD" w:rsidP="00B87DDD">
            <w:pPr>
              <w:rPr>
                <w:rFonts w:ascii="Calibri" w:hAnsi="Calibri" w:cs="Calibri"/>
              </w:rPr>
            </w:pPr>
            <w:r w:rsidRPr="00B87DDD">
              <w:rPr>
                <w:rFonts w:ascii="Calibri" w:hAnsi="Calibri" w:cs="Calibri"/>
              </w:rPr>
              <w:t xml:space="preserve">Geography (Y4 Locational knowledge): Identify the position and </w:t>
            </w:r>
          </w:p>
          <w:p w14:paraId="3654D209" w14:textId="721FEE88" w:rsidR="00B87DDD" w:rsidRPr="00B87DDD" w:rsidRDefault="00B87DDD" w:rsidP="00B87DDD">
            <w:pPr>
              <w:rPr>
                <w:rFonts w:ascii="Calibri" w:hAnsi="Calibri" w:cs="Calibri"/>
              </w:rPr>
            </w:pPr>
            <w:r w:rsidRPr="00B87DDD">
              <w:rPr>
                <w:rFonts w:ascii="Calibri" w:hAnsi="Calibri" w:cs="Calibri"/>
              </w:rPr>
              <w:t xml:space="preserve">significance of latitude, longitude, Equator, Northern Hemisphere, Southern Hemisphere, the Tropics of Cancer and Capricorn, Arctic and Antarctic Circle, the Prime/Greenwich Meridian and </w:t>
            </w:r>
          </w:p>
          <w:p w14:paraId="36D60941" w14:textId="77777777" w:rsidR="00B87DDD" w:rsidRDefault="00B87DDD" w:rsidP="00B87DDD">
            <w:pPr>
              <w:rPr>
                <w:rFonts w:ascii="Calibri" w:hAnsi="Calibri" w:cs="Calibri"/>
              </w:rPr>
            </w:pPr>
            <w:r w:rsidRPr="00B87DDD">
              <w:rPr>
                <w:rFonts w:ascii="Calibri" w:hAnsi="Calibri" w:cs="Calibri"/>
              </w:rPr>
              <w:t>time zones (including day and night)</w:t>
            </w:r>
          </w:p>
          <w:p w14:paraId="6F0A771D" w14:textId="29DA4D59" w:rsidR="00B87DDD" w:rsidRPr="00B87DDD" w:rsidRDefault="00B87DDD" w:rsidP="00B87DDD">
            <w:pPr>
              <w:rPr>
                <w:rFonts w:ascii="Calibri" w:hAnsi="Calibri" w:cs="Calibri"/>
              </w:rPr>
            </w:pPr>
            <w:r w:rsidRPr="00B87DDD">
              <w:rPr>
                <w:rFonts w:ascii="Calibri" w:hAnsi="Calibri" w:cs="Calibri"/>
              </w:rPr>
              <w:t xml:space="preserve">Geography (Y4 Geographical skills and fieldwork): Use the </w:t>
            </w:r>
          </w:p>
          <w:p w14:paraId="3B229E37" w14:textId="3ACCF315" w:rsidR="009A21CE" w:rsidRDefault="00B87DDD" w:rsidP="00B87DDD">
            <w:pPr>
              <w:rPr>
                <w:rFonts w:ascii="Calibri" w:hAnsi="Calibri" w:cs="Calibri"/>
              </w:rPr>
            </w:pPr>
            <w:r w:rsidRPr="00B87DDD">
              <w:rPr>
                <w:rFonts w:ascii="Calibri" w:hAnsi="Calibri" w:cs="Calibri"/>
              </w:rPr>
              <w:lastRenderedPageBreak/>
              <w:t>8 points of a compass, 4- and 6-figure grid references, symbols and key (including the use of Ordnance Survey maps) to build their knowledge of the United Kingdom and the wider world</w:t>
            </w:r>
          </w:p>
          <w:p w14:paraId="7DCD9DC6" w14:textId="792A58F6" w:rsidR="008A0B27" w:rsidRPr="008A0B27" w:rsidRDefault="008A0B27">
            <w:pPr>
              <w:rPr>
                <w:rFonts w:ascii="Calibri" w:hAnsi="Calibri" w:cs="Calibri"/>
              </w:rPr>
            </w:pPr>
          </w:p>
        </w:tc>
      </w:tr>
    </w:tbl>
    <w:p w14:paraId="0FB60DF5" w14:textId="77777777" w:rsidR="0018518C" w:rsidRPr="008A0B27" w:rsidRDefault="0018518C">
      <w:pPr>
        <w:rPr>
          <w:rFonts w:ascii="Calibri" w:hAnsi="Calibri" w:cs="Calibri"/>
        </w:rPr>
      </w:pPr>
    </w:p>
    <w:sectPr w:rsidR="0018518C" w:rsidRPr="008A0B27" w:rsidSect="00195A5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55450E" w14:textId="77777777" w:rsidR="0006103F" w:rsidRDefault="0006103F" w:rsidP="00195A54">
      <w:pPr>
        <w:spacing w:after="0" w:line="240" w:lineRule="auto"/>
      </w:pPr>
      <w:r>
        <w:separator/>
      </w:r>
    </w:p>
  </w:endnote>
  <w:endnote w:type="continuationSeparator" w:id="0">
    <w:p w14:paraId="16DBA7DC" w14:textId="77777777" w:rsidR="0006103F" w:rsidRDefault="0006103F" w:rsidP="00195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8721E6" w14:textId="77777777" w:rsidR="00E945FC" w:rsidRDefault="00E945F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774B74" w14:textId="77777777" w:rsidR="00E945FC" w:rsidRDefault="00E945F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112B26" w14:textId="77777777" w:rsidR="00E945FC" w:rsidRDefault="00E945F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5CC95C" w14:textId="77777777" w:rsidR="0006103F" w:rsidRDefault="0006103F" w:rsidP="00195A54">
      <w:pPr>
        <w:spacing w:after="0" w:line="240" w:lineRule="auto"/>
      </w:pPr>
      <w:r>
        <w:separator/>
      </w:r>
    </w:p>
  </w:footnote>
  <w:footnote w:type="continuationSeparator" w:id="0">
    <w:p w14:paraId="475B1BE1" w14:textId="77777777" w:rsidR="0006103F" w:rsidRDefault="0006103F" w:rsidP="00195A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9DAFCF" w14:textId="77777777" w:rsidR="00E945FC" w:rsidRDefault="00E945F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9C26E4" w14:textId="0FE4D3B4" w:rsidR="00195A54" w:rsidRPr="008A0B27" w:rsidRDefault="005229C5" w:rsidP="00195A54">
    <w:pPr>
      <w:pStyle w:val="Header"/>
      <w:jc w:val="center"/>
      <w:rPr>
        <w:rFonts w:ascii="Calibri" w:hAnsi="Calibri" w:cs="Calibri"/>
      </w:rPr>
    </w:pPr>
    <w:r>
      <w:rPr>
        <w:rFonts w:ascii="Calibri" w:hAnsi="Calibri" w:cs="Calibri"/>
      </w:rPr>
      <w:t>Acorns</w:t>
    </w:r>
    <w:r w:rsidR="00195A54" w:rsidRPr="008A0B27">
      <w:rPr>
        <w:rFonts w:ascii="Calibri" w:hAnsi="Calibri" w:cs="Calibri"/>
      </w:rPr>
      <w:t xml:space="preserve"> English</w:t>
    </w:r>
    <w:r w:rsidR="008A0B27">
      <w:rPr>
        <w:rFonts w:ascii="Calibri" w:hAnsi="Calibri" w:cs="Calibri"/>
      </w:rPr>
      <w:t xml:space="preserve"> Unit </w:t>
    </w:r>
    <w:r w:rsidR="00E945FC">
      <w:rPr>
        <w:rFonts w:ascii="Calibri" w:hAnsi="Calibri" w:cs="Calibri"/>
      </w:rPr>
      <w:t xml:space="preserve">2 </w:t>
    </w:r>
    <w:r w:rsidR="005925D2">
      <w:rPr>
        <w:rFonts w:ascii="Calibri" w:hAnsi="Calibri" w:cs="Calibri"/>
      </w:rPr>
      <w:t xml:space="preserve">: </w:t>
    </w:r>
    <w:r>
      <w:rPr>
        <w:rFonts w:ascii="Calibri" w:hAnsi="Calibri" w:cs="Calibri"/>
      </w:rPr>
      <w:t>Gulliver</w:t>
    </w:r>
  </w:p>
  <w:p w14:paraId="290826E1" w14:textId="77777777" w:rsidR="00195A54" w:rsidRDefault="00195A5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78C09" w14:textId="77777777" w:rsidR="00E945FC" w:rsidRDefault="00E945F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B7AED"/>
    <w:multiLevelType w:val="multilevel"/>
    <w:tmpl w:val="341A18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442322"/>
    <w:multiLevelType w:val="hybridMultilevel"/>
    <w:tmpl w:val="EBD26720"/>
    <w:lvl w:ilvl="0" w:tplc="0842085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4E4526"/>
    <w:multiLevelType w:val="hybridMultilevel"/>
    <w:tmpl w:val="FA40F3DC"/>
    <w:lvl w:ilvl="0" w:tplc="0842085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29291E"/>
    <w:multiLevelType w:val="hybridMultilevel"/>
    <w:tmpl w:val="47F6F61E"/>
    <w:lvl w:ilvl="0" w:tplc="4CE8D4E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5726E7"/>
    <w:multiLevelType w:val="multilevel"/>
    <w:tmpl w:val="CAE2E2D2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ptos" w:eastAsiaTheme="minorHAnsi" w:hAnsi="Aptos" w:cs="Calibri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8F719A8"/>
    <w:multiLevelType w:val="multilevel"/>
    <w:tmpl w:val="EB8E38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D006902"/>
    <w:multiLevelType w:val="hybridMultilevel"/>
    <w:tmpl w:val="72B86DB0"/>
    <w:lvl w:ilvl="0" w:tplc="FD262FCE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5665897">
    <w:abstractNumId w:val="3"/>
  </w:num>
  <w:num w:numId="2" w16cid:durableId="295529825">
    <w:abstractNumId w:val="2"/>
  </w:num>
  <w:num w:numId="3" w16cid:durableId="2067727783">
    <w:abstractNumId w:val="1"/>
  </w:num>
  <w:num w:numId="4" w16cid:durableId="528643019">
    <w:abstractNumId w:val="6"/>
  </w:num>
  <w:num w:numId="5" w16cid:durableId="1178688766">
    <w:abstractNumId w:val="5"/>
  </w:num>
  <w:num w:numId="6" w16cid:durableId="770707449">
    <w:abstractNumId w:val="4"/>
  </w:num>
  <w:num w:numId="7" w16cid:durableId="7049110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A54"/>
    <w:rsid w:val="000116C6"/>
    <w:rsid w:val="0002593E"/>
    <w:rsid w:val="00025EB0"/>
    <w:rsid w:val="00052494"/>
    <w:rsid w:val="0006103F"/>
    <w:rsid w:val="00061A82"/>
    <w:rsid w:val="000663E9"/>
    <w:rsid w:val="00081B52"/>
    <w:rsid w:val="00090958"/>
    <w:rsid w:val="00090AB6"/>
    <w:rsid w:val="00096228"/>
    <w:rsid w:val="000B27BA"/>
    <w:rsid w:val="000B3D97"/>
    <w:rsid w:val="000B5BF3"/>
    <w:rsid w:val="000C1640"/>
    <w:rsid w:val="000E6E4F"/>
    <w:rsid w:val="000E7587"/>
    <w:rsid w:val="000F15AA"/>
    <w:rsid w:val="000F167E"/>
    <w:rsid w:val="000F2CD9"/>
    <w:rsid w:val="001104A3"/>
    <w:rsid w:val="00120219"/>
    <w:rsid w:val="001232BE"/>
    <w:rsid w:val="001278B9"/>
    <w:rsid w:val="0014202D"/>
    <w:rsid w:val="0015119A"/>
    <w:rsid w:val="001771E7"/>
    <w:rsid w:val="0018518C"/>
    <w:rsid w:val="001902C2"/>
    <w:rsid w:val="00195A54"/>
    <w:rsid w:val="001A0920"/>
    <w:rsid w:val="001B0316"/>
    <w:rsid w:val="001E125E"/>
    <w:rsid w:val="001E2CAF"/>
    <w:rsid w:val="001F4149"/>
    <w:rsid w:val="00200A5E"/>
    <w:rsid w:val="00215001"/>
    <w:rsid w:val="00224017"/>
    <w:rsid w:val="002247CC"/>
    <w:rsid w:val="00261B1D"/>
    <w:rsid w:val="002674F0"/>
    <w:rsid w:val="00271372"/>
    <w:rsid w:val="002812EC"/>
    <w:rsid w:val="00290B33"/>
    <w:rsid w:val="00294550"/>
    <w:rsid w:val="002A441B"/>
    <w:rsid w:val="002B01FA"/>
    <w:rsid w:val="002B55C3"/>
    <w:rsid w:val="002B649B"/>
    <w:rsid w:val="002F3958"/>
    <w:rsid w:val="003036F7"/>
    <w:rsid w:val="00304ABF"/>
    <w:rsid w:val="003162A7"/>
    <w:rsid w:val="00345FC5"/>
    <w:rsid w:val="00366C96"/>
    <w:rsid w:val="00394B72"/>
    <w:rsid w:val="003A15F6"/>
    <w:rsid w:val="003A6722"/>
    <w:rsid w:val="003B0957"/>
    <w:rsid w:val="003C6DC2"/>
    <w:rsid w:val="003E6387"/>
    <w:rsid w:val="0041192D"/>
    <w:rsid w:val="0043384C"/>
    <w:rsid w:val="00434841"/>
    <w:rsid w:val="00437B59"/>
    <w:rsid w:val="0044344E"/>
    <w:rsid w:val="00455EF7"/>
    <w:rsid w:val="00466BC5"/>
    <w:rsid w:val="004914E1"/>
    <w:rsid w:val="00494F67"/>
    <w:rsid w:val="004B14C2"/>
    <w:rsid w:val="004E21CE"/>
    <w:rsid w:val="004F336B"/>
    <w:rsid w:val="005229C5"/>
    <w:rsid w:val="00546298"/>
    <w:rsid w:val="00546A6E"/>
    <w:rsid w:val="005545B5"/>
    <w:rsid w:val="00570A2D"/>
    <w:rsid w:val="005754BB"/>
    <w:rsid w:val="005844C9"/>
    <w:rsid w:val="00586725"/>
    <w:rsid w:val="005925D2"/>
    <w:rsid w:val="005965A6"/>
    <w:rsid w:val="005B77AD"/>
    <w:rsid w:val="005F02F1"/>
    <w:rsid w:val="005F60F0"/>
    <w:rsid w:val="005F7F6C"/>
    <w:rsid w:val="00600EF9"/>
    <w:rsid w:val="006014F9"/>
    <w:rsid w:val="00603AD0"/>
    <w:rsid w:val="00603C60"/>
    <w:rsid w:val="006176D1"/>
    <w:rsid w:val="00620CB9"/>
    <w:rsid w:val="00631639"/>
    <w:rsid w:val="00662D4D"/>
    <w:rsid w:val="00670840"/>
    <w:rsid w:val="006B0CD6"/>
    <w:rsid w:val="006E0D4F"/>
    <w:rsid w:val="006F62DF"/>
    <w:rsid w:val="007036BA"/>
    <w:rsid w:val="00722634"/>
    <w:rsid w:val="00767DD1"/>
    <w:rsid w:val="00790EE5"/>
    <w:rsid w:val="007933D4"/>
    <w:rsid w:val="007A215C"/>
    <w:rsid w:val="007C3028"/>
    <w:rsid w:val="007E5748"/>
    <w:rsid w:val="007E61FC"/>
    <w:rsid w:val="007E6477"/>
    <w:rsid w:val="007F45C8"/>
    <w:rsid w:val="00811D73"/>
    <w:rsid w:val="00826D3F"/>
    <w:rsid w:val="0082704E"/>
    <w:rsid w:val="00827DC7"/>
    <w:rsid w:val="00831E6B"/>
    <w:rsid w:val="00856542"/>
    <w:rsid w:val="00863026"/>
    <w:rsid w:val="00874255"/>
    <w:rsid w:val="00882A95"/>
    <w:rsid w:val="00883D3B"/>
    <w:rsid w:val="0088661D"/>
    <w:rsid w:val="008A0B27"/>
    <w:rsid w:val="008A190B"/>
    <w:rsid w:val="008C40F9"/>
    <w:rsid w:val="008D45BB"/>
    <w:rsid w:val="008D66CC"/>
    <w:rsid w:val="008D6EED"/>
    <w:rsid w:val="008F0DB6"/>
    <w:rsid w:val="00905EEB"/>
    <w:rsid w:val="009405AC"/>
    <w:rsid w:val="00953089"/>
    <w:rsid w:val="00986DA9"/>
    <w:rsid w:val="00992AE8"/>
    <w:rsid w:val="009A21CE"/>
    <w:rsid w:val="009A6559"/>
    <w:rsid w:val="009B563F"/>
    <w:rsid w:val="009C0F9F"/>
    <w:rsid w:val="009E4ACB"/>
    <w:rsid w:val="009E7A6A"/>
    <w:rsid w:val="00A43942"/>
    <w:rsid w:val="00A50E25"/>
    <w:rsid w:val="00A549E5"/>
    <w:rsid w:val="00A55F57"/>
    <w:rsid w:val="00A811BE"/>
    <w:rsid w:val="00A87D9A"/>
    <w:rsid w:val="00AD6CCB"/>
    <w:rsid w:val="00AD6CF3"/>
    <w:rsid w:val="00AE1AA8"/>
    <w:rsid w:val="00AE466E"/>
    <w:rsid w:val="00AE754F"/>
    <w:rsid w:val="00AF4185"/>
    <w:rsid w:val="00AF737C"/>
    <w:rsid w:val="00B00E2B"/>
    <w:rsid w:val="00B40FE9"/>
    <w:rsid w:val="00B6402B"/>
    <w:rsid w:val="00B65EDA"/>
    <w:rsid w:val="00B87DDD"/>
    <w:rsid w:val="00B91B9C"/>
    <w:rsid w:val="00BA18DA"/>
    <w:rsid w:val="00BA2D41"/>
    <w:rsid w:val="00BA3DE1"/>
    <w:rsid w:val="00BB21E9"/>
    <w:rsid w:val="00BB6A8F"/>
    <w:rsid w:val="00BC559E"/>
    <w:rsid w:val="00BC5CC3"/>
    <w:rsid w:val="00BD4C2F"/>
    <w:rsid w:val="00BE1BE2"/>
    <w:rsid w:val="00C25BBD"/>
    <w:rsid w:val="00C27756"/>
    <w:rsid w:val="00C305AB"/>
    <w:rsid w:val="00C37469"/>
    <w:rsid w:val="00C50F02"/>
    <w:rsid w:val="00C631DA"/>
    <w:rsid w:val="00C86741"/>
    <w:rsid w:val="00C87E9C"/>
    <w:rsid w:val="00C903E7"/>
    <w:rsid w:val="00C94B2E"/>
    <w:rsid w:val="00CA4BC9"/>
    <w:rsid w:val="00CB0C01"/>
    <w:rsid w:val="00CC2038"/>
    <w:rsid w:val="00CC5734"/>
    <w:rsid w:val="00CD62E3"/>
    <w:rsid w:val="00CE7F62"/>
    <w:rsid w:val="00D132FD"/>
    <w:rsid w:val="00D37A9D"/>
    <w:rsid w:val="00D42F1D"/>
    <w:rsid w:val="00D75379"/>
    <w:rsid w:val="00D862A9"/>
    <w:rsid w:val="00DA22FD"/>
    <w:rsid w:val="00DA4336"/>
    <w:rsid w:val="00DC0619"/>
    <w:rsid w:val="00DD1E25"/>
    <w:rsid w:val="00DD73FD"/>
    <w:rsid w:val="00DF460C"/>
    <w:rsid w:val="00E01546"/>
    <w:rsid w:val="00E10F4A"/>
    <w:rsid w:val="00E236AB"/>
    <w:rsid w:val="00E46B4E"/>
    <w:rsid w:val="00E8130A"/>
    <w:rsid w:val="00E85D8E"/>
    <w:rsid w:val="00E87B91"/>
    <w:rsid w:val="00E9402F"/>
    <w:rsid w:val="00E945FC"/>
    <w:rsid w:val="00EA7126"/>
    <w:rsid w:val="00EC3CA9"/>
    <w:rsid w:val="00ED62AE"/>
    <w:rsid w:val="00EF13D7"/>
    <w:rsid w:val="00EF5473"/>
    <w:rsid w:val="00F02685"/>
    <w:rsid w:val="00F1129E"/>
    <w:rsid w:val="00F41AD7"/>
    <w:rsid w:val="00F53B79"/>
    <w:rsid w:val="00F671E2"/>
    <w:rsid w:val="00F701A1"/>
    <w:rsid w:val="00F712BC"/>
    <w:rsid w:val="00F83601"/>
    <w:rsid w:val="00FA264C"/>
    <w:rsid w:val="00FC0C98"/>
    <w:rsid w:val="00FC4760"/>
    <w:rsid w:val="00FD6317"/>
    <w:rsid w:val="00FE1D52"/>
    <w:rsid w:val="00FE45B4"/>
    <w:rsid w:val="00FF7875"/>
    <w:rsid w:val="052906D0"/>
    <w:rsid w:val="0655BD7A"/>
    <w:rsid w:val="06EF3BF5"/>
    <w:rsid w:val="0727B2A4"/>
    <w:rsid w:val="07CDD28E"/>
    <w:rsid w:val="0DC43CA1"/>
    <w:rsid w:val="0F0E932A"/>
    <w:rsid w:val="0FF7ABC1"/>
    <w:rsid w:val="194FC44D"/>
    <w:rsid w:val="197F004B"/>
    <w:rsid w:val="1AECC065"/>
    <w:rsid w:val="1CE3DEB1"/>
    <w:rsid w:val="257F0161"/>
    <w:rsid w:val="28F9345A"/>
    <w:rsid w:val="2A3C4631"/>
    <w:rsid w:val="30FB6F68"/>
    <w:rsid w:val="37BAE3D0"/>
    <w:rsid w:val="3D8BCF7A"/>
    <w:rsid w:val="40EDD85B"/>
    <w:rsid w:val="421EAA89"/>
    <w:rsid w:val="4293B122"/>
    <w:rsid w:val="456C0B7C"/>
    <w:rsid w:val="4736CD26"/>
    <w:rsid w:val="4F0CBB1C"/>
    <w:rsid w:val="4FC573F0"/>
    <w:rsid w:val="57045886"/>
    <w:rsid w:val="571BD173"/>
    <w:rsid w:val="59547F1D"/>
    <w:rsid w:val="59E8BF7B"/>
    <w:rsid w:val="67FEE2E7"/>
    <w:rsid w:val="68B46771"/>
    <w:rsid w:val="69697F6E"/>
    <w:rsid w:val="76A91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5AA99"/>
  <w15:chartTrackingRefBased/>
  <w15:docId w15:val="{FFAD94D2-0C25-4ECE-A082-63DE81E18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5A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5A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5A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5A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5A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5A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5A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5A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5A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5A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5A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5A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5A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5A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5A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5A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5A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5A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5A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5A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5A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5A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5A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5A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5A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5A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5A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5A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5A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95A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5A54"/>
  </w:style>
  <w:style w:type="paragraph" w:styleId="Footer">
    <w:name w:val="footer"/>
    <w:basedOn w:val="Normal"/>
    <w:link w:val="Foot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5A54"/>
  </w:style>
  <w:style w:type="character" w:customStyle="1" w:styleId="normaltextrun">
    <w:name w:val="normaltextrun"/>
    <w:basedOn w:val="DefaultParagraphFont"/>
    <w:rsid w:val="007E64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5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85D4640D900A428405AA0460C683FB" ma:contentTypeVersion="20" ma:contentTypeDescription="Create a new document." ma:contentTypeScope="" ma:versionID="d4b03506b5a583a7936d51e867e7af4a">
  <xsd:schema xmlns:xsd="http://www.w3.org/2001/XMLSchema" xmlns:xs="http://www.w3.org/2001/XMLSchema" xmlns:p="http://schemas.microsoft.com/office/2006/metadata/properties" xmlns:ns2="af66117f-7919-47ac-be66-08e25af4fef9" xmlns:ns3="874040a9-a7f0-4221-8930-47994d61526c" targetNamespace="http://schemas.microsoft.com/office/2006/metadata/properties" ma:root="true" ma:fieldsID="773c982b07eb5a6e4230b79117cef8bf" ns2:_="" ns3:_="">
    <xsd:import namespace="af66117f-7919-47ac-be66-08e25af4fef9"/>
    <xsd:import namespace="874040a9-a7f0-4221-8930-47994d61526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ServiceOCR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66117f-7919-47ac-be66-08e25af4fef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SearchPeopleOnly="false" ma:SharePointGroup="0" ma:internalName="SharedWithUsers" ma:readOnly="true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b65b8b9-109d-4782-bbde-6960b1a003ee}" ma:internalName="TaxCatchAll" ma:showField="CatchAllData" ma:web="af66117f-7919-47ac-be66-08e25af4fef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4040a9-a7f0-4221-8930-47994d61526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4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f66117f-7919-47ac-be66-08e25af4fef9" xsi:nil="true"/>
    <lcf76f155ced4ddcb4097134ff3c332f xmlns="874040a9-a7f0-4221-8930-47994d61526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7087579-CE11-4AF3-AD72-9EE95FF9B50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8342A34-B75F-4610-8503-3D0EA994A1AD}"/>
</file>

<file path=customXml/itemProps3.xml><?xml version="1.0" encoding="utf-8"?>
<ds:datastoreItem xmlns:ds="http://schemas.openxmlformats.org/officeDocument/2006/customXml" ds:itemID="{EF2E390A-4AFB-45E6-A021-E8761103678E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750</Words>
  <Characters>4276</Characters>
  <Application>Microsoft Office Word</Application>
  <DocSecurity>0</DocSecurity>
  <Lines>35</Lines>
  <Paragraphs>10</Paragraphs>
  <ScaleCrop>false</ScaleCrop>
  <Company/>
  <LinksUpToDate>false</LinksUpToDate>
  <CharactersWithSpaces>5016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Newman, Magdalane</cp:lastModifiedBy>
  <cp:revision>25</cp:revision>
  <dcterms:created xsi:type="dcterms:W3CDTF">2025-09-25T10:13:00Z</dcterms:created>
  <dcterms:modified xsi:type="dcterms:W3CDTF">2025-09-26T14:05:00Z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0x0101005785D4640D900A428405AA0460C683FB</vt:lpwstr>
  </property>
  <property fmtid="{D5CDD505-2E9C-101B-9397-08002B2CF9AE}" pid="3" name="MediaServiceImageTags">
    <vt:lpwstr/>
  </property>
</Properties>
</file>