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9952B" w14:textId="6722E5E7" w:rsidR="0018518C" w:rsidRPr="00086856" w:rsidRDefault="008E6609" w:rsidP="000E6061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Y6 </w:t>
      </w:r>
      <w:r w:rsidR="000E6061" w:rsidRPr="00086856">
        <w:rPr>
          <w:b/>
          <w:bCs/>
          <w:u w:val="single"/>
        </w:rPr>
        <w:t xml:space="preserve">Curriculum </w:t>
      </w:r>
      <w:r w:rsidR="0FBB5E52" w:rsidRPr="00086856">
        <w:rPr>
          <w:b/>
          <w:bCs/>
          <w:u w:val="single"/>
        </w:rPr>
        <w:t>Map 2025 2026</w:t>
      </w:r>
    </w:p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1371"/>
        <w:gridCol w:w="1504"/>
        <w:gridCol w:w="1517"/>
        <w:gridCol w:w="1639"/>
        <w:gridCol w:w="1230"/>
        <w:gridCol w:w="1869"/>
        <w:gridCol w:w="1606"/>
        <w:gridCol w:w="1606"/>
        <w:gridCol w:w="1606"/>
      </w:tblGrid>
      <w:tr w:rsidR="00093648" w14:paraId="7C62EBE8" w14:textId="77777777" w:rsidTr="0B2335B2">
        <w:trPr>
          <w:trHeight w:val="405"/>
        </w:trPr>
        <w:tc>
          <w:tcPr>
            <w:tcW w:w="1371" w:type="dxa"/>
          </w:tcPr>
          <w:p w14:paraId="4E65DBFA" w14:textId="77777777" w:rsidR="4B4CF305" w:rsidRPr="005C69BB" w:rsidRDefault="4B4CF305">
            <w:pPr>
              <w:rPr>
                <w:sz w:val="20"/>
                <w:szCs w:val="20"/>
              </w:rPr>
            </w:pPr>
          </w:p>
        </w:tc>
        <w:tc>
          <w:tcPr>
            <w:tcW w:w="1504" w:type="dxa"/>
          </w:tcPr>
          <w:p w14:paraId="262E7063" w14:textId="2E562974" w:rsidR="4B4CF305" w:rsidRPr="005C69BB" w:rsidRDefault="4B4CF305">
            <w:pPr>
              <w:rPr>
                <w:sz w:val="20"/>
                <w:szCs w:val="20"/>
              </w:rPr>
            </w:pPr>
            <w:r w:rsidRPr="005C69BB">
              <w:rPr>
                <w:sz w:val="20"/>
                <w:szCs w:val="20"/>
              </w:rPr>
              <w:t>Week 1</w:t>
            </w:r>
          </w:p>
        </w:tc>
        <w:tc>
          <w:tcPr>
            <w:tcW w:w="1517" w:type="dxa"/>
          </w:tcPr>
          <w:p w14:paraId="4E4D0835" w14:textId="5C04DD77" w:rsidR="4B4CF305" w:rsidRPr="005C69BB" w:rsidRDefault="4B4CF305">
            <w:pPr>
              <w:rPr>
                <w:sz w:val="20"/>
                <w:szCs w:val="20"/>
              </w:rPr>
            </w:pPr>
            <w:r w:rsidRPr="005C69BB">
              <w:rPr>
                <w:sz w:val="20"/>
                <w:szCs w:val="20"/>
              </w:rPr>
              <w:t>Week 2</w:t>
            </w:r>
          </w:p>
        </w:tc>
        <w:tc>
          <w:tcPr>
            <w:tcW w:w="1639" w:type="dxa"/>
          </w:tcPr>
          <w:p w14:paraId="4D8B0E6E" w14:textId="032FE610" w:rsidR="4B4CF305" w:rsidRPr="005C69BB" w:rsidRDefault="4B4CF305">
            <w:pPr>
              <w:rPr>
                <w:sz w:val="20"/>
                <w:szCs w:val="20"/>
              </w:rPr>
            </w:pPr>
            <w:r w:rsidRPr="005C69BB">
              <w:rPr>
                <w:sz w:val="20"/>
                <w:szCs w:val="20"/>
              </w:rPr>
              <w:t>Week 3</w:t>
            </w:r>
          </w:p>
        </w:tc>
        <w:tc>
          <w:tcPr>
            <w:tcW w:w="1230" w:type="dxa"/>
          </w:tcPr>
          <w:p w14:paraId="40A3C18C" w14:textId="01ED43BF" w:rsidR="4B4CF305" w:rsidRPr="005C69BB" w:rsidRDefault="4B4CF305">
            <w:pPr>
              <w:rPr>
                <w:sz w:val="20"/>
                <w:szCs w:val="20"/>
              </w:rPr>
            </w:pPr>
            <w:r w:rsidRPr="005C69BB">
              <w:rPr>
                <w:sz w:val="20"/>
                <w:szCs w:val="20"/>
              </w:rPr>
              <w:t>Week 4</w:t>
            </w:r>
          </w:p>
        </w:tc>
        <w:tc>
          <w:tcPr>
            <w:tcW w:w="1869" w:type="dxa"/>
          </w:tcPr>
          <w:p w14:paraId="274C5788" w14:textId="780294FA" w:rsidR="4B4CF305" w:rsidRPr="005C69BB" w:rsidRDefault="4B4CF305">
            <w:pPr>
              <w:rPr>
                <w:sz w:val="20"/>
                <w:szCs w:val="20"/>
              </w:rPr>
            </w:pPr>
            <w:r w:rsidRPr="005C69BB">
              <w:rPr>
                <w:sz w:val="20"/>
                <w:szCs w:val="20"/>
              </w:rPr>
              <w:t xml:space="preserve">Week 5 </w:t>
            </w:r>
          </w:p>
        </w:tc>
        <w:tc>
          <w:tcPr>
            <w:tcW w:w="1606" w:type="dxa"/>
          </w:tcPr>
          <w:p w14:paraId="2A18366E" w14:textId="111C5BEE" w:rsidR="4B4CF305" w:rsidRPr="005C69BB" w:rsidRDefault="4B4CF305">
            <w:pPr>
              <w:rPr>
                <w:sz w:val="20"/>
                <w:szCs w:val="20"/>
              </w:rPr>
            </w:pPr>
            <w:r w:rsidRPr="005C69BB">
              <w:rPr>
                <w:sz w:val="20"/>
                <w:szCs w:val="20"/>
              </w:rPr>
              <w:t xml:space="preserve">Week 6 </w:t>
            </w:r>
          </w:p>
        </w:tc>
        <w:tc>
          <w:tcPr>
            <w:tcW w:w="1606" w:type="dxa"/>
          </w:tcPr>
          <w:p w14:paraId="02DB806A" w14:textId="7556C372" w:rsidR="4B4CF305" w:rsidRPr="005C69BB" w:rsidRDefault="4B4CF305">
            <w:pPr>
              <w:rPr>
                <w:sz w:val="20"/>
                <w:szCs w:val="20"/>
              </w:rPr>
            </w:pPr>
            <w:r w:rsidRPr="005C69BB">
              <w:rPr>
                <w:sz w:val="20"/>
                <w:szCs w:val="20"/>
              </w:rPr>
              <w:t xml:space="preserve">Week 7 </w:t>
            </w:r>
          </w:p>
        </w:tc>
        <w:tc>
          <w:tcPr>
            <w:tcW w:w="1606" w:type="dxa"/>
          </w:tcPr>
          <w:p w14:paraId="194FCD6B" w14:textId="2E55CBD2" w:rsidR="4B4CF305" w:rsidRPr="005C69BB" w:rsidRDefault="4B4CF305">
            <w:pPr>
              <w:rPr>
                <w:sz w:val="20"/>
                <w:szCs w:val="20"/>
              </w:rPr>
            </w:pPr>
            <w:r w:rsidRPr="005C69BB">
              <w:rPr>
                <w:sz w:val="20"/>
                <w:szCs w:val="20"/>
              </w:rPr>
              <w:t>Week 8</w:t>
            </w:r>
          </w:p>
        </w:tc>
      </w:tr>
      <w:tr w:rsidR="4B4CF305" w14:paraId="75EAB96B" w14:textId="77777777" w:rsidTr="0B2335B2">
        <w:trPr>
          <w:trHeight w:val="300"/>
        </w:trPr>
        <w:tc>
          <w:tcPr>
            <w:tcW w:w="1371" w:type="dxa"/>
            <w:shd w:val="clear" w:color="auto" w:fill="FAE2D5" w:themeFill="accent2" w:themeFillTint="33"/>
          </w:tcPr>
          <w:p w14:paraId="3109127E" w14:textId="196846A4" w:rsidR="4B4CF305" w:rsidRPr="005C69BB" w:rsidRDefault="4B4CF305">
            <w:pPr>
              <w:rPr>
                <w:sz w:val="20"/>
                <w:szCs w:val="20"/>
              </w:rPr>
            </w:pPr>
            <w:r w:rsidRPr="005C69BB">
              <w:rPr>
                <w:sz w:val="20"/>
                <w:szCs w:val="20"/>
              </w:rPr>
              <w:t>Autumn 1</w:t>
            </w:r>
          </w:p>
        </w:tc>
        <w:tc>
          <w:tcPr>
            <w:tcW w:w="12577" w:type="dxa"/>
            <w:gridSpan w:val="8"/>
            <w:shd w:val="clear" w:color="auto" w:fill="FAE2D5" w:themeFill="accent2" w:themeFillTint="33"/>
          </w:tcPr>
          <w:p w14:paraId="0D8C1359" w14:textId="7585E026" w:rsidR="4B4CF305" w:rsidRPr="005C69BB" w:rsidRDefault="00595E6B">
            <w:pPr>
              <w:rPr>
                <w:sz w:val="20"/>
                <w:szCs w:val="20"/>
              </w:rPr>
            </w:pPr>
            <w:r w:rsidRPr="005C69BB">
              <w:rPr>
                <w:sz w:val="20"/>
                <w:szCs w:val="20"/>
              </w:rPr>
              <w:t>Number and Place Value</w:t>
            </w:r>
          </w:p>
        </w:tc>
      </w:tr>
      <w:tr w:rsidR="008F1A16" w14:paraId="6BD470C9" w14:textId="77777777" w:rsidTr="0B2335B2">
        <w:trPr>
          <w:trHeight w:val="1723"/>
        </w:trPr>
        <w:tc>
          <w:tcPr>
            <w:tcW w:w="1371" w:type="dxa"/>
          </w:tcPr>
          <w:p w14:paraId="51A5A723" w14:textId="5680EB0F" w:rsidR="009405A5" w:rsidRPr="005C69BB" w:rsidRDefault="339C77FC">
            <w:pPr>
              <w:rPr>
                <w:sz w:val="20"/>
                <w:szCs w:val="20"/>
              </w:rPr>
            </w:pPr>
            <w:r w:rsidRPr="005C69BB">
              <w:rPr>
                <w:sz w:val="20"/>
                <w:szCs w:val="20"/>
              </w:rPr>
              <w:t>Unit</w:t>
            </w:r>
          </w:p>
        </w:tc>
        <w:tc>
          <w:tcPr>
            <w:tcW w:w="1504" w:type="dxa"/>
          </w:tcPr>
          <w:p w14:paraId="570B8870" w14:textId="00B5DEA0" w:rsidR="001D6359" w:rsidRPr="005C69BB" w:rsidRDefault="001D6359" w:rsidP="00093648">
            <w:pPr>
              <w:pStyle w:val="ListNumber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B2335B2">
              <w:rPr>
                <w:sz w:val="20"/>
                <w:szCs w:val="20"/>
              </w:rPr>
              <w:t>What is place</w:t>
            </w:r>
            <w:r w:rsidR="04310C79" w:rsidRPr="0B2335B2">
              <w:rPr>
                <w:sz w:val="20"/>
                <w:szCs w:val="20"/>
              </w:rPr>
              <w:t xml:space="preserve"> </w:t>
            </w:r>
            <w:r w:rsidRPr="0B2335B2">
              <w:rPr>
                <w:sz w:val="20"/>
                <w:szCs w:val="20"/>
              </w:rPr>
              <w:t>value and</w:t>
            </w:r>
          </w:p>
          <w:p w14:paraId="707E0355" w14:textId="77777777" w:rsidR="001D6359" w:rsidRPr="005C69BB" w:rsidRDefault="001D6359" w:rsidP="00093648">
            <w:pPr>
              <w:pStyle w:val="ListNumber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5C69BB">
              <w:rPr>
                <w:sz w:val="20"/>
                <w:szCs w:val="20"/>
              </w:rPr>
              <w:t>how do we</w:t>
            </w:r>
          </w:p>
          <w:p w14:paraId="2D52BB22" w14:textId="77777777" w:rsidR="001D6359" w:rsidRPr="005C69BB" w:rsidRDefault="001D6359" w:rsidP="00093648">
            <w:pPr>
              <w:pStyle w:val="ListNumber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5C69BB">
              <w:rPr>
                <w:sz w:val="20"/>
                <w:szCs w:val="20"/>
              </w:rPr>
              <w:t>read numbers</w:t>
            </w:r>
          </w:p>
          <w:p w14:paraId="25AD1F8F" w14:textId="74867F42" w:rsidR="4B4CF305" w:rsidRPr="005C69BB" w:rsidRDefault="001D6359" w:rsidP="005C69BB">
            <w:pPr>
              <w:pStyle w:val="ListNumber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5C69BB">
              <w:rPr>
                <w:sz w:val="20"/>
                <w:szCs w:val="20"/>
              </w:rPr>
              <w:t>up to 10 million</w:t>
            </w:r>
            <w:r w:rsidR="005C69BB">
              <w:rPr>
                <w:sz w:val="20"/>
                <w:szCs w:val="20"/>
              </w:rPr>
              <w:t>?</w:t>
            </w:r>
          </w:p>
        </w:tc>
        <w:tc>
          <w:tcPr>
            <w:tcW w:w="1517" w:type="dxa"/>
          </w:tcPr>
          <w:p w14:paraId="381A3CB9" w14:textId="77777777" w:rsidR="00C508C7" w:rsidRPr="005C69BB" w:rsidRDefault="00C508C7" w:rsidP="00093648">
            <w:pPr>
              <w:pStyle w:val="ListNumber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5C69BB">
              <w:rPr>
                <w:sz w:val="20"/>
                <w:szCs w:val="20"/>
              </w:rPr>
              <w:t>How do we write large numbers in digits and words?</w:t>
            </w:r>
          </w:p>
          <w:p w14:paraId="38824128" w14:textId="24336A29" w:rsidR="4B4CF305" w:rsidRPr="005C69BB" w:rsidRDefault="4B4CF305" w:rsidP="0009364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639" w:type="dxa"/>
          </w:tcPr>
          <w:p w14:paraId="7F8DD03A" w14:textId="413EE6C4" w:rsidR="4B4CF305" w:rsidRPr="005C69BB" w:rsidRDefault="00C508C7" w:rsidP="005C69BB">
            <w:pPr>
              <w:pStyle w:val="ListNumber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5C69BB">
              <w:rPr>
                <w:sz w:val="20"/>
                <w:szCs w:val="20"/>
              </w:rPr>
              <w:t>How do we round numbers to the nearest 10, 100, and 1000?</w:t>
            </w:r>
          </w:p>
        </w:tc>
        <w:tc>
          <w:tcPr>
            <w:tcW w:w="1230" w:type="dxa"/>
          </w:tcPr>
          <w:p w14:paraId="52188729" w14:textId="0432D4AC" w:rsidR="4B4CF305" w:rsidRPr="005C69BB" w:rsidRDefault="00C508C7" w:rsidP="00093648">
            <w:pPr>
              <w:pStyle w:val="ListNumber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5C69BB">
              <w:rPr>
                <w:sz w:val="20"/>
                <w:szCs w:val="20"/>
              </w:rPr>
              <w:t>What are negative numbers and how are they used in real life?</w:t>
            </w:r>
          </w:p>
        </w:tc>
        <w:tc>
          <w:tcPr>
            <w:tcW w:w="1869" w:type="dxa"/>
          </w:tcPr>
          <w:p w14:paraId="57099862" w14:textId="40728EA7" w:rsidR="4B4CF305" w:rsidRPr="005C69BB" w:rsidRDefault="00C508C7" w:rsidP="00093648">
            <w:pPr>
              <w:pStyle w:val="ListNumber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5C69BB">
              <w:rPr>
                <w:sz w:val="20"/>
                <w:szCs w:val="20"/>
              </w:rPr>
              <w:t>How do we compare and order numbers including negative values?</w:t>
            </w:r>
          </w:p>
        </w:tc>
        <w:tc>
          <w:tcPr>
            <w:tcW w:w="1606" w:type="dxa"/>
          </w:tcPr>
          <w:p w14:paraId="39F39C5D" w14:textId="77777777" w:rsidR="001D6359" w:rsidRPr="005C69BB" w:rsidRDefault="00C508C7" w:rsidP="00093648">
            <w:pPr>
              <w:pStyle w:val="ListNumber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5C69BB">
              <w:rPr>
                <w:sz w:val="20"/>
                <w:szCs w:val="20"/>
              </w:rPr>
              <w:t>What are</w:t>
            </w:r>
          </w:p>
          <w:p w14:paraId="79122207" w14:textId="6826F78C" w:rsidR="00C508C7" w:rsidRPr="005C69BB" w:rsidRDefault="00C508C7" w:rsidP="00093648">
            <w:pPr>
              <w:pStyle w:val="ListNumber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5C69BB">
              <w:rPr>
                <w:sz w:val="20"/>
                <w:szCs w:val="20"/>
              </w:rPr>
              <w:t>Roman numerals and how do we read and write them?</w:t>
            </w:r>
          </w:p>
          <w:p w14:paraId="1758A8E8" w14:textId="7B03B1C2" w:rsidR="4B4CF305" w:rsidRPr="005C69BB" w:rsidRDefault="4B4CF305" w:rsidP="00093648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606" w:type="dxa"/>
          </w:tcPr>
          <w:p w14:paraId="11F537E8" w14:textId="16FE7F0C" w:rsidR="4B4CF305" w:rsidRPr="005C69BB" w:rsidRDefault="00B037D4">
            <w:pPr>
              <w:rPr>
                <w:sz w:val="20"/>
                <w:szCs w:val="20"/>
              </w:rPr>
            </w:pPr>
            <w:r w:rsidRPr="00B037D4">
              <w:rPr>
                <w:sz w:val="20"/>
                <w:szCs w:val="20"/>
              </w:rPr>
              <w:t>What have we learned and how can we consolidate our understanding? </w:t>
            </w:r>
          </w:p>
        </w:tc>
        <w:tc>
          <w:tcPr>
            <w:tcW w:w="1606" w:type="dxa"/>
            <w:shd w:val="clear" w:color="auto" w:fill="A6A6A6" w:themeFill="background1" w:themeFillShade="A6"/>
          </w:tcPr>
          <w:p w14:paraId="5B14FD1E" w14:textId="77777777" w:rsidR="4B4CF305" w:rsidRPr="005C69BB" w:rsidRDefault="4B4CF305">
            <w:pPr>
              <w:rPr>
                <w:sz w:val="20"/>
                <w:szCs w:val="20"/>
              </w:rPr>
            </w:pPr>
          </w:p>
        </w:tc>
      </w:tr>
      <w:tr w:rsidR="4B4CF305" w14:paraId="6DBC7C57" w14:textId="77777777" w:rsidTr="0B2335B2">
        <w:trPr>
          <w:trHeight w:val="300"/>
        </w:trPr>
        <w:tc>
          <w:tcPr>
            <w:tcW w:w="1371" w:type="dxa"/>
            <w:shd w:val="clear" w:color="auto" w:fill="FAE2D5" w:themeFill="accent2" w:themeFillTint="33"/>
          </w:tcPr>
          <w:p w14:paraId="3D8A8E59" w14:textId="09C808D2" w:rsidR="4B4CF305" w:rsidRPr="005C69BB" w:rsidRDefault="4B4CF305">
            <w:pPr>
              <w:rPr>
                <w:sz w:val="20"/>
                <w:szCs w:val="20"/>
              </w:rPr>
            </w:pPr>
            <w:r w:rsidRPr="005C69BB">
              <w:rPr>
                <w:sz w:val="20"/>
                <w:szCs w:val="20"/>
              </w:rPr>
              <w:t>Autumn 2</w:t>
            </w:r>
          </w:p>
        </w:tc>
        <w:tc>
          <w:tcPr>
            <w:tcW w:w="12577" w:type="dxa"/>
            <w:gridSpan w:val="8"/>
            <w:shd w:val="clear" w:color="auto" w:fill="FAE2D5" w:themeFill="accent2" w:themeFillTint="33"/>
          </w:tcPr>
          <w:p w14:paraId="605A1F08" w14:textId="370044F3" w:rsidR="4B4CF305" w:rsidRPr="005C69BB" w:rsidRDefault="6095F9A0" w:rsidP="7B9B3605">
            <w:pPr>
              <w:rPr>
                <w:rFonts w:cs="Calibri"/>
                <w:sz w:val="20"/>
                <w:szCs w:val="20"/>
              </w:rPr>
            </w:pPr>
            <w:r w:rsidRPr="7B9B3605">
              <w:rPr>
                <w:sz w:val="20"/>
                <w:szCs w:val="20"/>
              </w:rPr>
              <w:t>Fractions, Decimals, and Percentages</w:t>
            </w:r>
          </w:p>
          <w:p w14:paraId="1543F24C" w14:textId="74ED7A90" w:rsidR="4B4CF305" w:rsidRPr="005C69BB" w:rsidRDefault="4B4CF305">
            <w:pPr>
              <w:rPr>
                <w:sz w:val="20"/>
                <w:szCs w:val="20"/>
              </w:rPr>
            </w:pPr>
          </w:p>
        </w:tc>
      </w:tr>
      <w:tr w:rsidR="008F1A16" w14:paraId="5203530C" w14:textId="77777777" w:rsidTr="0B2335B2">
        <w:trPr>
          <w:trHeight w:val="300"/>
        </w:trPr>
        <w:tc>
          <w:tcPr>
            <w:tcW w:w="1371" w:type="dxa"/>
          </w:tcPr>
          <w:p w14:paraId="6037D5FE" w14:textId="0AA82FE3" w:rsidR="009405A5" w:rsidRPr="005C69BB" w:rsidRDefault="00177E88">
            <w:pPr>
              <w:rPr>
                <w:sz w:val="20"/>
                <w:szCs w:val="20"/>
              </w:rPr>
            </w:pPr>
            <w:r w:rsidRPr="005C69BB">
              <w:rPr>
                <w:sz w:val="20"/>
                <w:szCs w:val="20"/>
              </w:rPr>
              <w:t>Unit</w:t>
            </w:r>
          </w:p>
        </w:tc>
        <w:tc>
          <w:tcPr>
            <w:tcW w:w="1504" w:type="dxa"/>
          </w:tcPr>
          <w:p w14:paraId="14E88E83" w14:textId="6CC7B1EB" w:rsidR="0B2335B2" w:rsidRDefault="0B2335B2" w:rsidP="0B2335B2">
            <w:pPr>
              <w:pStyle w:val="ListNumber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B2335B2">
              <w:rPr>
                <w:sz w:val="20"/>
                <w:szCs w:val="20"/>
              </w:rPr>
              <w:t>What are equivalent fractions and how do we find them?</w:t>
            </w:r>
          </w:p>
        </w:tc>
        <w:tc>
          <w:tcPr>
            <w:tcW w:w="1517" w:type="dxa"/>
          </w:tcPr>
          <w:p w14:paraId="1D99BB13" w14:textId="77777777" w:rsidR="0B2335B2" w:rsidRDefault="0B2335B2" w:rsidP="0B2335B2">
            <w:pPr>
              <w:pStyle w:val="ListNumber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B2335B2">
              <w:rPr>
                <w:sz w:val="20"/>
                <w:szCs w:val="20"/>
              </w:rPr>
              <w:t>How do we compare and order fractions and decimals?</w:t>
            </w:r>
          </w:p>
          <w:p w14:paraId="1BF63128" w14:textId="249F87B0" w:rsidR="0B2335B2" w:rsidRDefault="0B2335B2" w:rsidP="0B2335B2">
            <w:pPr>
              <w:pStyle w:val="ListNumber"/>
              <w:numPr>
                <w:ilvl w:val="0"/>
                <w:numId w:val="0"/>
              </w:numPr>
              <w:ind w:left="360" w:hanging="360"/>
              <w:rPr>
                <w:sz w:val="20"/>
                <w:szCs w:val="20"/>
              </w:rPr>
            </w:pPr>
          </w:p>
        </w:tc>
        <w:tc>
          <w:tcPr>
            <w:tcW w:w="1639" w:type="dxa"/>
          </w:tcPr>
          <w:p w14:paraId="08B0B78E" w14:textId="77777777" w:rsidR="0B2335B2" w:rsidRDefault="0B2335B2" w:rsidP="0B2335B2">
            <w:pPr>
              <w:pStyle w:val="ListNumber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B2335B2">
              <w:rPr>
                <w:sz w:val="20"/>
                <w:szCs w:val="20"/>
              </w:rPr>
              <w:t>How do we add and subtract fractions with different denominators?</w:t>
            </w:r>
          </w:p>
          <w:p w14:paraId="76FBC8FC" w14:textId="52CD2F61" w:rsidR="0B2335B2" w:rsidRDefault="0B2335B2" w:rsidP="0B2335B2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230" w:type="dxa"/>
          </w:tcPr>
          <w:p w14:paraId="1D792FD1" w14:textId="2ADFE53F" w:rsidR="0B2335B2" w:rsidRDefault="0B2335B2" w:rsidP="0B2335B2">
            <w:pPr>
              <w:rPr>
                <w:sz w:val="20"/>
                <w:szCs w:val="20"/>
              </w:rPr>
            </w:pPr>
            <w:r w:rsidRPr="0B2335B2">
              <w:rPr>
                <w:sz w:val="20"/>
                <w:szCs w:val="20"/>
              </w:rPr>
              <w:t>How do we multiply and divide fractions?</w:t>
            </w:r>
          </w:p>
        </w:tc>
        <w:tc>
          <w:tcPr>
            <w:tcW w:w="1869" w:type="dxa"/>
          </w:tcPr>
          <w:p w14:paraId="5C8CB694" w14:textId="47410D3A" w:rsidR="0B2335B2" w:rsidRDefault="0B2335B2" w:rsidP="0B2335B2">
            <w:pPr>
              <w:rPr>
                <w:sz w:val="20"/>
                <w:szCs w:val="20"/>
              </w:rPr>
            </w:pPr>
            <w:r w:rsidRPr="0B2335B2">
              <w:rPr>
                <w:sz w:val="20"/>
                <w:szCs w:val="20"/>
              </w:rPr>
              <w:t>How do we convert between fractions, decimals, and percentages?</w:t>
            </w:r>
          </w:p>
        </w:tc>
        <w:tc>
          <w:tcPr>
            <w:tcW w:w="1606" w:type="dxa"/>
          </w:tcPr>
          <w:p w14:paraId="71A47661" w14:textId="703BE04E" w:rsidR="0B2335B2" w:rsidRDefault="0B2335B2" w:rsidP="0B2335B2">
            <w:pPr>
              <w:rPr>
                <w:sz w:val="20"/>
                <w:szCs w:val="20"/>
              </w:rPr>
            </w:pPr>
            <w:r w:rsidRPr="0B2335B2">
              <w:rPr>
                <w:sz w:val="20"/>
                <w:szCs w:val="20"/>
              </w:rPr>
              <w:t>What have we learned and how can we consolidate our understanding? </w:t>
            </w:r>
          </w:p>
        </w:tc>
        <w:tc>
          <w:tcPr>
            <w:tcW w:w="1606" w:type="dxa"/>
          </w:tcPr>
          <w:p w14:paraId="3B814418" w14:textId="1EA32EF8" w:rsidR="4B4CF305" w:rsidRPr="005C69BB" w:rsidRDefault="20F9024F" w:rsidP="0B2335B2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B2335B2">
              <w:rPr>
                <w:rFonts w:ascii="Aptos" w:eastAsia="Aptos" w:hAnsi="Aptos" w:cs="Aptos"/>
                <w:sz w:val="20"/>
                <w:szCs w:val="20"/>
              </w:rPr>
              <w:t>What have we learned and how can we consolidate our understanding?</w:t>
            </w:r>
          </w:p>
        </w:tc>
        <w:tc>
          <w:tcPr>
            <w:tcW w:w="1606" w:type="dxa"/>
            <w:shd w:val="clear" w:color="auto" w:fill="A6A6A6" w:themeFill="background1" w:themeFillShade="A6"/>
          </w:tcPr>
          <w:p w14:paraId="6629CFA0" w14:textId="77777777" w:rsidR="4B4CF305" w:rsidRPr="005C69BB" w:rsidRDefault="4B4CF305">
            <w:pPr>
              <w:rPr>
                <w:sz w:val="20"/>
                <w:szCs w:val="20"/>
              </w:rPr>
            </w:pPr>
          </w:p>
        </w:tc>
      </w:tr>
      <w:tr w:rsidR="4B4CF305" w14:paraId="1DEE7ECE" w14:textId="77777777" w:rsidTr="0B2335B2">
        <w:trPr>
          <w:trHeight w:val="300"/>
        </w:trPr>
        <w:tc>
          <w:tcPr>
            <w:tcW w:w="1371" w:type="dxa"/>
            <w:shd w:val="clear" w:color="auto" w:fill="C1F0C7" w:themeFill="accent3" w:themeFillTint="33"/>
          </w:tcPr>
          <w:p w14:paraId="57586A05" w14:textId="642644CB" w:rsidR="4B4CF305" w:rsidRPr="005C69BB" w:rsidRDefault="4B4CF305">
            <w:pPr>
              <w:rPr>
                <w:sz w:val="20"/>
                <w:szCs w:val="20"/>
              </w:rPr>
            </w:pPr>
            <w:r w:rsidRPr="005C69BB">
              <w:rPr>
                <w:sz w:val="20"/>
                <w:szCs w:val="20"/>
              </w:rPr>
              <w:t>Spring 1</w:t>
            </w:r>
          </w:p>
        </w:tc>
        <w:tc>
          <w:tcPr>
            <w:tcW w:w="12577" w:type="dxa"/>
            <w:gridSpan w:val="8"/>
            <w:shd w:val="clear" w:color="auto" w:fill="C1F0C7" w:themeFill="accent3" w:themeFillTint="33"/>
          </w:tcPr>
          <w:p w14:paraId="269E18B2" w14:textId="40A5BC46" w:rsidR="4B4CF305" w:rsidRPr="005C69BB" w:rsidRDefault="6331A684" w:rsidP="7B9B3605">
            <w:pPr>
              <w:rPr>
                <w:sz w:val="20"/>
                <w:szCs w:val="20"/>
              </w:rPr>
            </w:pPr>
            <w:r w:rsidRPr="7B9B3605">
              <w:rPr>
                <w:sz w:val="20"/>
                <w:szCs w:val="20"/>
              </w:rPr>
              <w:t>Four Operations</w:t>
            </w:r>
          </w:p>
        </w:tc>
      </w:tr>
      <w:tr w:rsidR="008F1A16" w14:paraId="25723EAF" w14:textId="77777777" w:rsidTr="0B2335B2">
        <w:trPr>
          <w:trHeight w:val="300"/>
        </w:trPr>
        <w:tc>
          <w:tcPr>
            <w:tcW w:w="1371" w:type="dxa"/>
          </w:tcPr>
          <w:p w14:paraId="152E7D80" w14:textId="409BB8B2" w:rsidR="009405A5" w:rsidRPr="005C69BB" w:rsidRDefault="00177E88">
            <w:pPr>
              <w:rPr>
                <w:sz w:val="20"/>
                <w:szCs w:val="20"/>
              </w:rPr>
            </w:pPr>
            <w:r w:rsidRPr="005C69BB">
              <w:rPr>
                <w:sz w:val="20"/>
                <w:szCs w:val="20"/>
              </w:rPr>
              <w:t>Unit</w:t>
            </w:r>
          </w:p>
        </w:tc>
        <w:tc>
          <w:tcPr>
            <w:tcW w:w="1504" w:type="dxa"/>
          </w:tcPr>
          <w:p w14:paraId="6B3BDCF6" w14:textId="5C32A15D" w:rsidR="0B2335B2" w:rsidRDefault="0B2335B2" w:rsidP="0B2335B2">
            <w:r w:rsidRPr="0B2335B2">
              <w:rPr>
                <w:rFonts w:ascii="Aptos" w:eastAsia="Aptos" w:hAnsi="Aptos" w:cs="Aptos"/>
                <w:sz w:val="20"/>
                <w:szCs w:val="20"/>
                <w:lang w:val="en-US"/>
              </w:rPr>
              <w:t>What are efficient methods for addition?</w:t>
            </w:r>
            <w:r w:rsidRPr="0B2335B2">
              <w:rPr>
                <w:rFonts w:ascii="Aptos" w:eastAsia="Aptos" w:hAnsi="Aptos" w:cs="Aptos"/>
                <w:sz w:val="20"/>
                <w:szCs w:val="20"/>
              </w:rPr>
              <w:t xml:space="preserve"> </w:t>
            </w:r>
          </w:p>
        </w:tc>
        <w:tc>
          <w:tcPr>
            <w:tcW w:w="1517" w:type="dxa"/>
          </w:tcPr>
          <w:p w14:paraId="0431398A" w14:textId="01302144" w:rsidR="0B2335B2" w:rsidRDefault="0B2335B2" w:rsidP="0B2335B2">
            <w:r w:rsidRPr="0B2335B2">
              <w:rPr>
                <w:rFonts w:ascii="Aptos" w:eastAsia="Aptos" w:hAnsi="Aptos" w:cs="Aptos"/>
                <w:sz w:val="20"/>
                <w:szCs w:val="20"/>
              </w:rPr>
              <w:t xml:space="preserve">How do we subtract large numbers accurately? </w:t>
            </w:r>
          </w:p>
        </w:tc>
        <w:tc>
          <w:tcPr>
            <w:tcW w:w="1639" w:type="dxa"/>
          </w:tcPr>
          <w:p w14:paraId="1CDB2DFE" w14:textId="483BFE20" w:rsidR="0B2335B2" w:rsidRDefault="0B2335B2" w:rsidP="0B2335B2">
            <w:r w:rsidRPr="0B2335B2">
              <w:rPr>
                <w:rFonts w:ascii="Aptos" w:eastAsia="Aptos" w:hAnsi="Aptos" w:cs="Aptos"/>
                <w:sz w:val="20"/>
                <w:szCs w:val="20"/>
              </w:rPr>
              <w:t xml:space="preserve">What strategies help us multiply large numbers? </w:t>
            </w:r>
          </w:p>
        </w:tc>
        <w:tc>
          <w:tcPr>
            <w:tcW w:w="1230" w:type="dxa"/>
          </w:tcPr>
          <w:p w14:paraId="25BA20D3" w14:textId="26506DA1" w:rsidR="0B2335B2" w:rsidRDefault="0B2335B2" w:rsidP="0B2335B2">
            <w:r w:rsidRPr="0B2335B2">
              <w:rPr>
                <w:rFonts w:ascii="Aptos" w:eastAsia="Aptos" w:hAnsi="Aptos" w:cs="Aptos"/>
                <w:sz w:val="20"/>
                <w:szCs w:val="20"/>
              </w:rPr>
              <w:t xml:space="preserve">How do we divide using formal written methods? </w:t>
            </w:r>
          </w:p>
        </w:tc>
        <w:tc>
          <w:tcPr>
            <w:tcW w:w="1869" w:type="dxa"/>
          </w:tcPr>
          <w:p w14:paraId="1E23A783" w14:textId="4CB2683F" w:rsidR="0B2335B2" w:rsidRDefault="0B2335B2" w:rsidP="0B2335B2">
            <w:r w:rsidRPr="0B2335B2">
              <w:rPr>
                <w:rFonts w:ascii="Aptos" w:eastAsia="Aptos" w:hAnsi="Aptos" w:cs="Aptos"/>
                <w:sz w:val="20"/>
                <w:szCs w:val="20"/>
              </w:rPr>
              <w:t xml:space="preserve">How do we solve multi-step problems using all four operations? </w:t>
            </w:r>
          </w:p>
        </w:tc>
        <w:tc>
          <w:tcPr>
            <w:tcW w:w="1606" w:type="dxa"/>
          </w:tcPr>
          <w:p w14:paraId="284ACD04" w14:textId="37EB2F50" w:rsidR="0B2335B2" w:rsidRDefault="0B2335B2" w:rsidP="0B2335B2">
            <w:r w:rsidRPr="0B2335B2">
              <w:rPr>
                <w:rFonts w:ascii="Aptos" w:eastAsia="Aptos" w:hAnsi="Aptos" w:cs="Aptos"/>
                <w:sz w:val="20"/>
                <w:szCs w:val="20"/>
              </w:rPr>
              <w:t xml:space="preserve">How do we check our answers using estimation and inverse operations? </w:t>
            </w:r>
          </w:p>
        </w:tc>
        <w:tc>
          <w:tcPr>
            <w:tcW w:w="1606" w:type="dxa"/>
            <w:shd w:val="clear" w:color="auto" w:fill="A6A6A6" w:themeFill="background1" w:themeFillShade="A6"/>
          </w:tcPr>
          <w:p w14:paraId="4793111D" w14:textId="2FCCBFEE" w:rsidR="0B2335B2" w:rsidRDefault="0B2335B2" w:rsidP="0B2335B2">
            <w:pPr>
              <w:rPr>
                <w:rFonts w:ascii="Aptos" w:eastAsia="Aptos" w:hAnsi="Aptos" w:cs="Aptos"/>
                <w:sz w:val="20"/>
                <w:szCs w:val="20"/>
              </w:rPr>
            </w:pPr>
            <w:r w:rsidRPr="0B2335B2">
              <w:rPr>
                <w:rFonts w:ascii="Arial" w:eastAsia="Arial" w:hAnsi="Arial" w:cs="Arial"/>
                <w:sz w:val="20"/>
                <w:szCs w:val="20"/>
              </w:rPr>
              <w:t> </w:t>
            </w:r>
          </w:p>
        </w:tc>
        <w:tc>
          <w:tcPr>
            <w:tcW w:w="1606" w:type="dxa"/>
            <w:shd w:val="clear" w:color="auto" w:fill="A6A6A6" w:themeFill="background1" w:themeFillShade="A6"/>
          </w:tcPr>
          <w:p w14:paraId="76ECF2AC" w14:textId="77777777" w:rsidR="4B4CF305" w:rsidRPr="005C69BB" w:rsidRDefault="4B4CF305">
            <w:pPr>
              <w:rPr>
                <w:sz w:val="20"/>
                <w:szCs w:val="20"/>
              </w:rPr>
            </w:pPr>
          </w:p>
        </w:tc>
      </w:tr>
      <w:tr w:rsidR="4B4CF305" w14:paraId="7E358A9A" w14:textId="77777777" w:rsidTr="0B2335B2">
        <w:trPr>
          <w:trHeight w:val="300"/>
        </w:trPr>
        <w:tc>
          <w:tcPr>
            <w:tcW w:w="1371" w:type="dxa"/>
            <w:shd w:val="clear" w:color="auto" w:fill="C1F0C7" w:themeFill="accent3" w:themeFillTint="33"/>
          </w:tcPr>
          <w:p w14:paraId="6F439789" w14:textId="08D92207" w:rsidR="4B4CF305" w:rsidRPr="005C69BB" w:rsidRDefault="4B4CF305">
            <w:pPr>
              <w:rPr>
                <w:sz w:val="20"/>
                <w:szCs w:val="20"/>
              </w:rPr>
            </w:pPr>
            <w:r w:rsidRPr="005C69BB">
              <w:rPr>
                <w:sz w:val="20"/>
                <w:szCs w:val="20"/>
              </w:rPr>
              <w:t>Spring 2</w:t>
            </w:r>
          </w:p>
        </w:tc>
        <w:tc>
          <w:tcPr>
            <w:tcW w:w="12577" w:type="dxa"/>
            <w:gridSpan w:val="8"/>
            <w:shd w:val="clear" w:color="auto" w:fill="C1F0C7" w:themeFill="accent3" w:themeFillTint="33"/>
          </w:tcPr>
          <w:p w14:paraId="7C0FF7EF" w14:textId="6953830E" w:rsidR="4B4CF305" w:rsidRPr="005C69BB" w:rsidRDefault="008F1A16">
            <w:pPr>
              <w:rPr>
                <w:sz w:val="20"/>
                <w:szCs w:val="20"/>
              </w:rPr>
            </w:pPr>
            <w:r w:rsidRPr="005C69BB">
              <w:rPr>
                <w:sz w:val="20"/>
                <w:szCs w:val="20"/>
              </w:rPr>
              <w:t>Ratio and Measurement</w:t>
            </w:r>
          </w:p>
        </w:tc>
      </w:tr>
      <w:tr w:rsidR="008F1A16" w14:paraId="67E2965A" w14:textId="77777777" w:rsidTr="0B2335B2">
        <w:trPr>
          <w:trHeight w:val="300"/>
        </w:trPr>
        <w:tc>
          <w:tcPr>
            <w:tcW w:w="1371" w:type="dxa"/>
          </w:tcPr>
          <w:p w14:paraId="7A5780C1" w14:textId="31094C72" w:rsidR="009405A5" w:rsidRPr="005C69BB" w:rsidRDefault="00177E88">
            <w:pPr>
              <w:rPr>
                <w:sz w:val="20"/>
                <w:szCs w:val="20"/>
              </w:rPr>
            </w:pPr>
            <w:r w:rsidRPr="005C69BB">
              <w:rPr>
                <w:sz w:val="20"/>
                <w:szCs w:val="20"/>
              </w:rPr>
              <w:t>Unit</w:t>
            </w:r>
          </w:p>
        </w:tc>
        <w:tc>
          <w:tcPr>
            <w:tcW w:w="1504" w:type="dxa"/>
          </w:tcPr>
          <w:p w14:paraId="4057A6CA" w14:textId="52A9B2D5" w:rsidR="4B4CF305" w:rsidRPr="005C69BB" w:rsidRDefault="008F1A16" w:rsidP="005C69BB">
            <w:pPr>
              <w:pStyle w:val="ListNumber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5C69BB">
              <w:rPr>
                <w:sz w:val="20"/>
                <w:szCs w:val="20"/>
              </w:rPr>
              <w:t xml:space="preserve">What is ratio and how do we </w:t>
            </w:r>
            <w:r w:rsidRPr="005C69BB">
              <w:rPr>
                <w:sz w:val="20"/>
                <w:szCs w:val="20"/>
              </w:rPr>
              <w:lastRenderedPageBreak/>
              <w:t>use it to compare quantities?</w:t>
            </w:r>
          </w:p>
        </w:tc>
        <w:tc>
          <w:tcPr>
            <w:tcW w:w="1517" w:type="dxa"/>
          </w:tcPr>
          <w:p w14:paraId="5592D77F" w14:textId="77777777" w:rsidR="008F1A16" w:rsidRPr="005C69BB" w:rsidRDefault="008F1A16" w:rsidP="008F1A16">
            <w:pPr>
              <w:pStyle w:val="ListNumber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5C69BB">
              <w:rPr>
                <w:sz w:val="20"/>
                <w:szCs w:val="20"/>
              </w:rPr>
              <w:lastRenderedPageBreak/>
              <w:t xml:space="preserve">How do we use simple </w:t>
            </w:r>
            <w:r w:rsidRPr="005C69BB">
              <w:rPr>
                <w:sz w:val="20"/>
                <w:szCs w:val="20"/>
              </w:rPr>
              <w:lastRenderedPageBreak/>
              <w:t>formulae and generate sequences?</w:t>
            </w:r>
          </w:p>
          <w:p w14:paraId="139D9237" w14:textId="645B46A2" w:rsidR="4B4CF305" w:rsidRPr="005C69BB" w:rsidRDefault="4B4CF30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639" w:type="dxa"/>
          </w:tcPr>
          <w:p w14:paraId="748FD444" w14:textId="55B53A82" w:rsidR="4B4CF305" w:rsidRPr="005C69BB" w:rsidRDefault="008F1A16">
            <w:pPr>
              <w:rPr>
                <w:sz w:val="20"/>
                <w:szCs w:val="20"/>
              </w:rPr>
            </w:pPr>
            <w:r w:rsidRPr="005C69BB">
              <w:rPr>
                <w:sz w:val="20"/>
                <w:szCs w:val="20"/>
              </w:rPr>
              <w:lastRenderedPageBreak/>
              <w:t xml:space="preserve">How do we convert between metric </w:t>
            </w:r>
            <w:r w:rsidRPr="005C69BB">
              <w:rPr>
                <w:sz w:val="20"/>
                <w:szCs w:val="20"/>
              </w:rPr>
              <w:lastRenderedPageBreak/>
              <w:t>units of length, mass, and volume?</w:t>
            </w:r>
          </w:p>
        </w:tc>
        <w:tc>
          <w:tcPr>
            <w:tcW w:w="1230" w:type="dxa"/>
          </w:tcPr>
          <w:p w14:paraId="506AE3C0" w14:textId="104E5D97" w:rsidR="4B4CF305" w:rsidRPr="005C69BB" w:rsidRDefault="008F1A16">
            <w:pPr>
              <w:rPr>
                <w:sz w:val="20"/>
                <w:szCs w:val="20"/>
              </w:rPr>
            </w:pPr>
            <w:r w:rsidRPr="005C69BB">
              <w:rPr>
                <w:sz w:val="20"/>
                <w:szCs w:val="20"/>
              </w:rPr>
              <w:lastRenderedPageBreak/>
              <w:t xml:space="preserve">How do we calculate area, </w:t>
            </w:r>
            <w:r w:rsidRPr="005C69BB">
              <w:rPr>
                <w:sz w:val="20"/>
                <w:szCs w:val="20"/>
              </w:rPr>
              <w:lastRenderedPageBreak/>
              <w:t>perimeter, and volume?</w:t>
            </w:r>
          </w:p>
        </w:tc>
        <w:tc>
          <w:tcPr>
            <w:tcW w:w="1869" w:type="dxa"/>
          </w:tcPr>
          <w:p w14:paraId="743103ED" w14:textId="31F3647D" w:rsidR="4B4CF305" w:rsidRPr="005C69BB" w:rsidRDefault="00B037D4">
            <w:pPr>
              <w:rPr>
                <w:sz w:val="20"/>
                <w:szCs w:val="20"/>
              </w:rPr>
            </w:pPr>
            <w:r w:rsidRPr="00B037D4">
              <w:rPr>
                <w:sz w:val="20"/>
                <w:szCs w:val="20"/>
              </w:rPr>
              <w:lastRenderedPageBreak/>
              <w:t xml:space="preserve">What have we learned and how can we </w:t>
            </w:r>
            <w:r w:rsidRPr="00B037D4">
              <w:rPr>
                <w:sz w:val="20"/>
                <w:szCs w:val="20"/>
              </w:rPr>
              <w:lastRenderedPageBreak/>
              <w:t>consolidate our understanding? </w:t>
            </w:r>
          </w:p>
        </w:tc>
        <w:tc>
          <w:tcPr>
            <w:tcW w:w="1606" w:type="dxa"/>
            <w:shd w:val="clear" w:color="auto" w:fill="A6A6A6" w:themeFill="background1" w:themeFillShade="A6"/>
          </w:tcPr>
          <w:p w14:paraId="1B964DDE" w14:textId="6A25F881" w:rsidR="4B4CF305" w:rsidRPr="005C69BB" w:rsidRDefault="4B4CF305">
            <w:pPr>
              <w:rPr>
                <w:sz w:val="20"/>
                <w:szCs w:val="20"/>
              </w:rPr>
            </w:pPr>
          </w:p>
        </w:tc>
        <w:tc>
          <w:tcPr>
            <w:tcW w:w="1606" w:type="dxa"/>
            <w:shd w:val="clear" w:color="auto" w:fill="A6A6A6" w:themeFill="background1" w:themeFillShade="A6"/>
          </w:tcPr>
          <w:p w14:paraId="6228E3FF" w14:textId="77777777" w:rsidR="4B4CF305" w:rsidRPr="005C69BB" w:rsidRDefault="4B4CF305">
            <w:pPr>
              <w:rPr>
                <w:sz w:val="20"/>
                <w:szCs w:val="20"/>
              </w:rPr>
            </w:pPr>
          </w:p>
        </w:tc>
        <w:tc>
          <w:tcPr>
            <w:tcW w:w="1606" w:type="dxa"/>
            <w:shd w:val="clear" w:color="auto" w:fill="A6A6A6" w:themeFill="background1" w:themeFillShade="A6"/>
          </w:tcPr>
          <w:p w14:paraId="37FBC8B4" w14:textId="77777777" w:rsidR="4B4CF305" w:rsidRPr="005C69BB" w:rsidRDefault="4B4CF305">
            <w:pPr>
              <w:rPr>
                <w:sz w:val="20"/>
                <w:szCs w:val="20"/>
              </w:rPr>
            </w:pPr>
          </w:p>
        </w:tc>
      </w:tr>
      <w:tr w:rsidR="4B4CF305" w14:paraId="55BB759A" w14:textId="77777777" w:rsidTr="0B2335B2">
        <w:trPr>
          <w:trHeight w:val="300"/>
        </w:trPr>
        <w:tc>
          <w:tcPr>
            <w:tcW w:w="1371" w:type="dxa"/>
            <w:shd w:val="clear" w:color="auto" w:fill="FFFFCC"/>
          </w:tcPr>
          <w:p w14:paraId="49C4B875" w14:textId="67DE15CF" w:rsidR="4B4CF305" w:rsidRPr="005C69BB" w:rsidRDefault="4B4CF305">
            <w:pPr>
              <w:rPr>
                <w:sz w:val="20"/>
                <w:szCs w:val="20"/>
              </w:rPr>
            </w:pPr>
            <w:r w:rsidRPr="005C69BB">
              <w:rPr>
                <w:sz w:val="20"/>
                <w:szCs w:val="20"/>
              </w:rPr>
              <w:t>Summer 1</w:t>
            </w:r>
          </w:p>
        </w:tc>
        <w:tc>
          <w:tcPr>
            <w:tcW w:w="12577" w:type="dxa"/>
            <w:gridSpan w:val="8"/>
            <w:shd w:val="clear" w:color="auto" w:fill="FFFFCC"/>
          </w:tcPr>
          <w:p w14:paraId="6825C5A0" w14:textId="5A40DFC0" w:rsidR="4B4CF305" w:rsidRPr="005C69BB" w:rsidRDefault="008F1A16">
            <w:pPr>
              <w:rPr>
                <w:sz w:val="20"/>
                <w:szCs w:val="20"/>
              </w:rPr>
            </w:pPr>
            <w:r w:rsidRPr="005C69BB">
              <w:rPr>
                <w:sz w:val="20"/>
                <w:szCs w:val="20"/>
              </w:rPr>
              <w:t>SATs Preparation Block</w:t>
            </w:r>
          </w:p>
        </w:tc>
      </w:tr>
      <w:tr w:rsidR="00093648" w14:paraId="3C54243E" w14:textId="77777777" w:rsidTr="0B2335B2">
        <w:trPr>
          <w:trHeight w:val="300"/>
        </w:trPr>
        <w:tc>
          <w:tcPr>
            <w:tcW w:w="1371" w:type="dxa"/>
          </w:tcPr>
          <w:p w14:paraId="511E6C91" w14:textId="4CC68BB4" w:rsidR="00093648" w:rsidRPr="005C69BB" w:rsidRDefault="00093648">
            <w:pPr>
              <w:rPr>
                <w:sz w:val="20"/>
                <w:szCs w:val="20"/>
              </w:rPr>
            </w:pPr>
            <w:r w:rsidRPr="005C69BB">
              <w:rPr>
                <w:sz w:val="20"/>
                <w:szCs w:val="20"/>
              </w:rPr>
              <w:t>Unit</w:t>
            </w:r>
          </w:p>
        </w:tc>
        <w:tc>
          <w:tcPr>
            <w:tcW w:w="9365" w:type="dxa"/>
            <w:gridSpan w:val="6"/>
          </w:tcPr>
          <w:p w14:paraId="01EE592F" w14:textId="335CE38A" w:rsidR="00093648" w:rsidRPr="005C69BB" w:rsidRDefault="00093648">
            <w:pPr>
              <w:rPr>
                <w:sz w:val="20"/>
                <w:szCs w:val="20"/>
              </w:rPr>
            </w:pPr>
            <w:r w:rsidRPr="005C69BB">
              <w:rPr>
                <w:sz w:val="20"/>
                <w:szCs w:val="20"/>
              </w:rPr>
              <w:t>How can we consolidate everything we've learned for SATs?</w:t>
            </w:r>
          </w:p>
        </w:tc>
        <w:tc>
          <w:tcPr>
            <w:tcW w:w="1606" w:type="dxa"/>
            <w:shd w:val="clear" w:color="auto" w:fill="A6A6A6" w:themeFill="background1" w:themeFillShade="A6"/>
          </w:tcPr>
          <w:p w14:paraId="2F8E7A8A" w14:textId="77777777" w:rsidR="00093648" w:rsidRPr="005C69BB" w:rsidRDefault="00093648">
            <w:pPr>
              <w:rPr>
                <w:sz w:val="20"/>
                <w:szCs w:val="20"/>
              </w:rPr>
            </w:pPr>
          </w:p>
        </w:tc>
        <w:tc>
          <w:tcPr>
            <w:tcW w:w="1606" w:type="dxa"/>
            <w:shd w:val="clear" w:color="auto" w:fill="A6A6A6" w:themeFill="background1" w:themeFillShade="A6"/>
          </w:tcPr>
          <w:p w14:paraId="47D644CE" w14:textId="77777777" w:rsidR="00093648" w:rsidRPr="005C69BB" w:rsidRDefault="00093648">
            <w:pPr>
              <w:rPr>
                <w:sz w:val="20"/>
                <w:szCs w:val="20"/>
              </w:rPr>
            </w:pPr>
          </w:p>
        </w:tc>
      </w:tr>
      <w:tr w:rsidR="4B4CF305" w14:paraId="5A20962C" w14:textId="77777777" w:rsidTr="0B2335B2">
        <w:trPr>
          <w:trHeight w:val="300"/>
        </w:trPr>
        <w:tc>
          <w:tcPr>
            <w:tcW w:w="1371" w:type="dxa"/>
            <w:shd w:val="clear" w:color="auto" w:fill="FFFFCC"/>
          </w:tcPr>
          <w:p w14:paraId="30F3CEAD" w14:textId="0D44FBD5" w:rsidR="4B4CF305" w:rsidRPr="005C69BB" w:rsidRDefault="4B4CF305">
            <w:pPr>
              <w:rPr>
                <w:sz w:val="20"/>
                <w:szCs w:val="20"/>
              </w:rPr>
            </w:pPr>
            <w:r w:rsidRPr="005C69BB">
              <w:rPr>
                <w:sz w:val="20"/>
                <w:szCs w:val="20"/>
              </w:rPr>
              <w:t>Summer 2</w:t>
            </w:r>
          </w:p>
        </w:tc>
        <w:tc>
          <w:tcPr>
            <w:tcW w:w="12577" w:type="dxa"/>
            <w:gridSpan w:val="8"/>
            <w:shd w:val="clear" w:color="auto" w:fill="FFFFCC"/>
          </w:tcPr>
          <w:p w14:paraId="5F9B9EB4" w14:textId="14C672D1" w:rsidR="4B4CF305" w:rsidRPr="005C69BB" w:rsidRDefault="00093648">
            <w:pPr>
              <w:rPr>
                <w:sz w:val="20"/>
                <w:szCs w:val="20"/>
              </w:rPr>
            </w:pPr>
            <w:r w:rsidRPr="005C69BB">
              <w:rPr>
                <w:sz w:val="20"/>
                <w:szCs w:val="20"/>
              </w:rPr>
              <w:t>Post-SATs Projects and Transition</w:t>
            </w:r>
          </w:p>
        </w:tc>
      </w:tr>
      <w:tr w:rsidR="00093648" w14:paraId="2474AB0C" w14:textId="77777777" w:rsidTr="0B2335B2">
        <w:trPr>
          <w:trHeight w:val="300"/>
        </w:trPr>
        <w:tc>
          <w:tcPr>
            <w:tcW w:w="1371" w:type="dxa"/>
          </w:tcPr>
          <w:p w14:paraId="3726F275" w14:textId="77EA4D82" w:rsidR="009405A5" w:rsidRPr="005C69BB" w:rsidRDefault="00177E88">
            <w:pPr>
              <w:rPr>
                <w:sz w:val="20"/>
                <w:szCs w:val="20"/>
              </w:rPr>
            </w:pPr>
            <w:r w:rsidRPr="005C69BB">
              <w:rPr>
                <w:sz w:val="20"/>
                <w:szCs w:val="20"/>
              </w:rPr>
              <w:t>Unit</w:t>
            </w:r>
          </w:p>
        </w:tc>
        <w:tc>
          <w:tcPr>
            <w:tcW w:w="1504" w:type="dxa"/>
          </w:tcPr>
          <w:p w14:paraId="5019340F" w14:textId="391E6A2A" w:rsidR="00093648" w:rsidRPr="005C69BB" w:rsidRDefault="00093648" w:rsidP="00093648">
            <w:pPr>
              <w:pStyle w:val="ListNumber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5C69BB">
              <w:rPr>
                <w:sz w:val="20"/>
                <w:szCs w:val="20"/>
              </w:rPr>
              <w:t xml:space="preserve">How can we use </w:t>
            </w:r>
            <w:proofErr w:type="spellStart"/>
            <w:r w:rsidR="005C69BB">
              <w:rPr>
                <w:sz w:val="20"/>
                <w:szCs w:val="20"/>
              </w:rPr>
              <w:t>M</w:t>
            </w:r>
            <w:r w:rsidRPr="005C69BB">
              <w:rPr>
                <w:sz w:val="20"/>
                <w:szCs w:val="20"/>
              </w:rPr>
              <w:t>aths</w:t>
            </w:r>
            <w:proofErr w:type="spellEnd"/>
            <w:r w:rsidRPr="005C69BB">
              <w:rPr>
                <w:sz w:val="20"/>
                <w:szCs w:val="20"/>
              </w:rPr>
              <w:t xml:space="preserve"> in real-life projects?</w:t>
            </w:r>
          </w:p>
          <w:p w14:paraId="6E3DEDD4" w14:textId="71EF0022" w:rsidR="4B4CF305" w:rsidRPr="005C69BB" w:rsidRDefault="4B4CF305">
            <w:pPr>
              <w:rPr>
                <w:sz w:val="20"/>
                <w:szCs w:val="20"/>
                <w:lang w:val="en-US"/>
              </w:rPr>
            </w:pPr>
          </w:p>
          <w:p w14:paraId="6EB5BB90" w14:textId="745E268C" w:rsidR="4B4CF305" w:rsidRPr="005C69BB" w:rsidRDefault="4B4CF305">
            <w:pPr>
              <w:rPr>
                <w:sz w:val="20"/>
                <w:szCs w:val="20"/>
              </w:rPr>
            </w:pPr>
          </w:p>
        </w:tc>
        <w:tc>
          <w:tcPr>
            <w:tcW w:w="1517" w:type="dxa"/>
          </w:tcPr>
          <w:p w14:paraId="41658EB3" w14:textId="1F263308" w:rsidR="00093648" w:rsidRPr="005C69BB" w:rsidRDefault="00093648" w:rsidP="00093648">
            <w:pPr>
              <w:pStyle w:val="ListNumber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5C69BB">
              <w:rPr>
                <w:sz w:val="20"/>
                <w:szCs w:val="20"/>
              </w:rPr>
              <w:t xml:space="preserve">How can we use </w:t>
            </w:r>
            <w:proofErr w:type="spellStart"/>
            <w:r w:rsidR="005C69BB">
              <w:rPr>
                <w:sz w:val="20"/>
                <w:szCs w:val="20"/>
              </w:rPr>
              <w:t>M</w:t>
            </w:r>
            <w:r w:rsidRPr="005C69BB">
              <w:rPr>
                <w:sz w:val="20"/>
                <w:szCs w:val="20"/>
              </w:rPr>
              <w:t>aths</w:t>
            </w:r>
            <w:proofErr w:type="spellEnd"/>
            <w:r w:rsidRPr="005C69BB">
              <w:rPr>
                <w:sz w:val="20"/>
                <w:szCs w:val="20"/>
              </w:rPr>
              <w:t xml:space="preserve"> in real-life projects?</w:t>
            </w:r>
          </w:p>
          <w:p w14:paraId="4D16027A" w14:textId="1D80E1AB" w:rsidR="4B4CF305" w:rsidRPr="005C69BB" w:rsidRDefault="4B4CF30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639" w:type="dxa"/>
          </w:tcPr>
          <w:p w14:paraId="4FA17ECE" w14:textId="795F22FF" w:rsidR="4B4CF305" w:rsidRPr="005C69BB" w:rsidRDefault="00093648">
            <w:pPr>
              <w:rPr>
                <w:sz w:val="20"/>
                <w:szCs w:val="20"/>
              </w:rPr>
            </w:pPr>
            <w:r w:rsidRPr="005C69BB">
              <w:rPr>
                <w:sz w:val="20"/>
                <w:szCs w:val="20"/>
              </w:rPr>
              <w:t>What is budgeting and how do we plan a simple budget?</w:t>
            </w:r>
          </w:p>
        </w:tc>
        <w:tc>
          <w:tcPr>
            <w:tcW w:w="1230" w:type="dxa"/>
          </w:tcPr>
          <w:p w14:paraId="4BB67559" w14:textId="51CE7A49" w:rsidR="4B4CF305" w:rsidRPr="005C69BB" w:rsidRDefault="00093648">
            <w:pPr>
              <w:rPr>
                <w:sz w:val="20"/>
                <w:szCs w:val="20"/>
              </w:rPr>
            </w:pPr>
            <w:r w:rsidRPr="005C69BB">
              <w:rPr>
                <w:sz w:val="20"/>
                <w:szCs w:val="20"/>
              </w:rPr>
              <w:t>What is budgeting and how do we plan a simple budget?</w:t>
            </w:r>
          </w:p>
        </w:tc>
        <w:tc>
          <w:tcPr>
            <w:tcW w:w="1869" w:type="dxa"/>
          </w:tcPr>
          <w:p w14:paraId="6957FD6D" w14:textId="7260150A" w:rsidR="4B4CF305" w:rsidRPr="005C69BB" w:rsidRDefault="00093648">
            <w:pPr>
              <w:rPr>
                <w:sz w:val="20"/>
                <w:szCs w:val="20"/>
              </w:rPr>
            </w:pPr>
            <w:r w:rsidRPr="005C69BB">
              <w:rPr>
                <w:sz w:val="20"/>
                <w:szCs w:val="20"/>
              </w:rPr>
              <w:t>How do we collect and interpret data in surveys?</w:t>
            </w:r>
          </w:p>
        </w:tc>
        <w:tc>
          <w:tcPr>
            <w:tcW w:w="1606" w:type="dxa"/>
          </w:tcPr>
          <w:p w14:paraId="67AE3A68" w14:textId="0037E6BF" w:rsidR="4B4CF305" w:rsidRPr="005C69BB" w:rsidRDefault="00093648">
            <w:pPr>
              <w:rPr>
                <w:sz w:val="20"/>
                <w:szCs w:val="20"/>
              </w:rPr>
            </w:pPr>
            <w:r w:rsidRPr="005C69BB">
              <w:rPr>
                <w:sz w:val="20"/>
                <w:szCs w:val="20"/>
              </w:rPr>
              <w:t>How do we present data using charts and graphs?</w:t>
            </w:r>
          </w:p>
        </w:tc>
        <w:tc>
          <w:tcPr>
            <w:tcW w:w="1606" w:type="dxa"/>
          </w:tcPr>
          <w:p w14:paraId="5AD6BE4D" w14:textId="11929D0C" w:rsidR="4B4CF305" w:rsidRPr="005C69BB" w:rsidRDefault="00B037D4">
            <w:pPr>
              <w:rPr>
                <w:sz w:val="20"/>
                <w:szCs w:val="20"/>
              </w:rPr>
            </w:pPr>
            <w:r w:rsidRPr="00B037D4">
              <w:rPr>
                <w:sz w:val="20"/>
                <w:szCs w:val="20"/>
              </w:rPr>
              <w:t>What have we learned and how can we consolidate our understanding? </w:t>
            </w:r>
          </w:p>
        </w:tc>
        <w:tc>
          <w:tcPr>
            <w:tcW w:w="1606" w:type="dxa"/>
          </w:tcPr>
          <w:p w14:paraId="389BF573" w14:textId="36D2CEE7" w:rsidR="4B4CF305" w:rsidRPr="005C69BB" w:rsidRDefault="00B037D4">
            <w:pPr>
              <w:rPr>
                <w:sz w:val="20"/>
                <w:szCs w:val="20"/>
              </w:rPr>
            </w:pPr>
            <w:r w:rsidRPr="00B037D4">
              <w:rPr>
                <w:sz w:val="20"/>
                <w:szCs w:val="20"/>
              </w:rPr>
              <w:t>What have we learned and how can we consolidate our understanding? </w:t>
            </w:r>
          </w:p>
        </w:tc>
      </w:tr>
    </w:tbl>
    <w:p w14:paraId="01E471E9" w14:textId="4E083F8D" w:rsidR="002E3F20" w:rsidRPr="00C508C7" w:rsidRDefault="002E3F20" w:rsidP="000E6061">
      <w:pPr>
        <w:jc w:val="center"/>
        <w:rPr>
          <w:u w:val="single"/>
          <w:lang w:val="en-US"/>
        </w:rPr>
      </w:pPr>
    </w:p>
    <w:sectPr w:rsidR="002E3F20" w:rsidRPr="00C508C7" w:rsidSect="00136848">
      <w:headerReference w:type="default" r:id="rId10"/>
      <w:footerReference w:type="default" r:id="rId11"/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35BA0B" w14:textId="77777777" w:rsidR="004009E1" w:rsidRDefault="004009E1" w:rsidP="00C81F19">
      <w:pPr>
        <w:spacing w:after="0" w:line="240" w:lineRule="auto"/>
      </w:pPr>
      <w:r>
        <w:separator/>
      </w:r>
    </w:p>
  </w:endnote>
  <w:endnote w:type="continuationSeparator" w:id="0">
    <w:p w14:paraId="2BA734A0" w14:textId="77777777" w:rsidR="004009E1" w:rsidRDefault="004009E1" w:rsidP="00C81F19">
      <w:pPr>
        <w:spacing w:after="0" w:line="240" w:lineRule="auto"/>
      </w:pPr>
      <w:r>
        <w:continuationSeparator/>
      </w:r>
    </w:p>
  </w:endnote>
  <w:endnote w:type="continuationNotice" w:id="1">
    <w:p w14:paraId="72F20C01" w14:textId="77777777" w:rsidR="004009E1" w:rsidRDefault="004009E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14:paraId="56047E64" w14:textId="77777777" w:rsidTr="157E1A13">
      <w:trPr>
        <w:trHeight w:val="300"/>
      </w:trPr>
      <w:tc>
        <w:tcPr>
          <w:tcW w:w="4650" w:type="dxa"/>
        </w:tcPr>
        <w:p w14:paraId="26ECFADC" w14:textId="74EE9908" w:rsidR="157E1A13" w:rsidRDefault="157E1A13" w:rsidP="157E1A13">
          <w:pPr>
            <w:ind w:left="-115"/>
          </w:pPr>
        </w:p>
      </w:tc>
      <w:tc>
        <w:tcPr>
          <w:tcW w:w="4650" w:type="dxa"/>
        </w:tcPr>
        <w:p w14:paraId="4EE93958" w14:textId="0703A2C0" w:rsidR="157E1A13" w:rsidRDefault="157E1A13" w:rsidP="157E1A13">
          <w:pPr>
            <w:jc w:val="center"/>
          </w:pPr>
        </w:p>
      </w:tc>
      <w:tc>
        <w:tcPr>
          <w:tcW w:w="4650" w:type="dxa"/>
        </w:tcPr>
        <w:p w14:paraId="161EA186" w14:textId="5BB5653F" w:rsidR="157E1A13" w:rsidRDefault="157E1A13" w:rsidP="157E1A13">
          <w:pPr>
            <w:ind w:right="-115"/>
            <w:jc w:val="right"/>
          </w:pPr>
        </w:p>
      </w:tc>
    </w:tr>
  </w:tbl>
  <w:p w14:paraId="79F22D81" w14:textId="3F3DD848" w:rsidR="00C81F19" w:rsidRDefault="00C81F1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097E75" w14:textId="77777777" w:rsidR="004009E1" w:rsidRDefault="004009E1" w:rsidP="00C81F19">
      <w:pPr>
        <w:spacing w:after="0" w:line="240" w:lineRule="auto"/>
      </w:pPr>
      <w:r>
        <w:separator/>
      </w:r>
    </w:p>
  </w:footnote>
  <w:footnote w:type="continuationSeparator" w:id="0">
    <w:p w14:paraId="31744648" w14:textId="77777777" w:rsidR="004009E1" w:rsidRDefault="004009E1" w:rsidP="00C81F19">
      <w:pPr>
        <w:spacing w:after="0" w:line="240" w:lineRule="auto"/>
      </w:pPr>
      <w:r>
        <w:continuationSeparator/>
      </w:r>
    </w:p>
  </w:footnote>
  <w:footnote w:type="continuationNotice" w:id="1">
    <w:p w14:paraId="5653EA97" w14:textId="77777777" w:rsidR="004009E1" w:rsidRDefault="004009E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14:paraId="4D33BD8D" w14:textId="77777777" w:rsidTr="157E1A13">
      <w:trPr>
        <w:trHeight w:val="300"/>
      </w:trPr>
      <w:tc>
        <w:tcPr>
          <w:tcW w:w="4650" w:type="dxa"/>
        </w:tcPr>
        <w:p w14:paraId="30E4E4CB" w14:textId="0D0223E2" w:rsidR="157E1A13" w:rsidRDefault="157E1A13" w:rsidP="157E1A13">
          <w:pPr>
            <w:ind w:left="-115"/>
          </w:pPr>
        </w:p>
      </w:tc>
      <w:tc>
        <w:tcPr>
          <w:tcW w:w="4650" w:type="dxa"/>
        </w:tcPr>
        <w:p w14:paraId="586271BC" w14:textId="474A3C28" w:rsidR="157E1A13" w:rsidRDefault="157E1A13" w:rsidP="157E1A13">
          <w:pPr>
            <w:jc w:val="center"/>
          </w:pPr>
        </w:p>
      </w:tc>
      <w:tc>
        <w:tcPr>
          <w:tcW w:w="4650" w:type="dxa"/>
        </w:tcPr>
        <w:p w14:paraId="60E5B9D0" w14:textId="3943182C" w:rsidR="157E1A13" w:rsidRDefault="157E1A13" w:rsidP="157E1A13">
          <w:pPr>
            <w:ind w:right="-115"/>
            <w:jc w:val="right"/>
          </w:pPr>
        </w:p>
      </w:tc>
    </w:tr>
  </w:tbl>
  <w:p w14:paraId="0DD91F68" w14:textId="5E27D1AA" w:rsidR="00C81F19" w:rsidRDefault="00C81F1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2B02376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843086F"/>
    <w:multiLevelType w:val="hybridMultilevel"/>
    <w:tmpl w:val="8B56FB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6595597">
    <w:abstractNumId w:val="0"/>
  </w:num>
  <w:num w:numId="2" w16cid:durableId="3294521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59E"/>
    <w:rsid w:val="00016B42"/>
    <w:rsid w:val="00043C3B"/>
    <w:rsid w:val="00084747"/>
    <w:rsid w:val="00086856"/>
    <w:rsid w:val="00093648"/>
    <w:rsid w:val="00096228"/>
    <w:rsid w:val="000A07FD"/>
    <w:rsid w:val="000B1FAA"/>
    <w:rsid w:val="000C7130"/>
    <w:rsid w:val="000E6061"/>
    <w:rsid w:val="00104ED5"/>
    <w:rsid w:val="00112E1E"/>
    <w:rsid w:val="00115EFF"/>
    <w:rsid w:val="001323FF"/>
    <w:rsid w:val="00136848"/>
    <w:rsid w:val="00137FD3"/>
    <w:rsid w:val="001640EA"/>
    <w:rsid w:val="00177E88"/>
    <w:rsid w:val="0018518C"/>
    <w:rsid w:val="001C1B4F"/>
    <w:rsid w:val="001D6359"/>
    <w:rsid w:val="001E4313"/>
    <w:rsid w:val="001F7EC4"/>
    <w:rsid w:val="0020192B"/>
    <w:rsid w:val="0025712D"/>
    <w:rsid w:val="00276A2D"/>
    <w:rsid w:val="002A5DEB"/>
    <w:rsid w:val="002B29C7"/>
    <w:rsid w:val="002E3F20"/>
    <w:rsid w:val="00301C66"/>
    <w:rsid w:val="00320499"/>
    <w:rsid w:val="003B159E"/>
    <w:rsid w:val="003E4F76"/>
    <w:rsid w:val="003F5D62"/>
    <w:rsid w:val="004009E1"/>
    <w:rsid w:val="0047642E"/>
    <w:rsid w:val="004879C6"/>
    <w:rsid w:val="004A35D5"/>
    <w:rsid w:val="004C1CB1"/>
    <w:rsid w:val="004C77FB"/>
    <w:rsid w:val="004D06DA"/>
    <w:rsid w:val="00501DD6"/>
    <w:rsid w:val="00551C80"/>
    <w:rsid w:val="00552E2F"/>
    <w:rsid w:val="00566968"/>
    <w:rsid w:val="00595E6B"/>
    <w:rsid w:val="005A0410"/>
    <w:rsid w:val="005A3279"/>
    <w:rsid w:val="005A7ED1"/>
    <w:rsid w:val="005B3647"/>
    <w:rsid w:val="005B4154"/>
    <w:rsid w:val="005C69BB"/>
    <w:rsid w:val="005E25A8"/>
    <w:rsid w:val="005E7ED1"/>
    <w:rsid w:val="005F0D38"/>
    <w:rsid w:val="005F53D1"/>
    <w:rsid w:val="00607020"/>
    <w:rsid w:val="006276BD"/>
    <w:rsid w:val="00647E92"/>
    <w:rsid w:val="00654CDC"/>
    <w:rsid w:val="00683C10"/>
    <w:rsid w:val="00700674"/>
    <w:rsid w:val="007045D6"/>
    <w:rsid w:val="00724E18"/>
    <w:rsid w:val="00763193"/>
    <w:rsid w:val="00764A1F"/>
    <w:rsid w:val="007B454D"/>
    <w:rsid w:val="007C63D5"/>
    <w:rsid w:val="007C71CE"/>
    <w:rsid w:val="007D4AEE"/>
    <w:rsid w:val="007F749C"/>
    <w:rsid w:val="00803D1D"/>
    <w:rsid w:val="00843389"/>
    <w:rsid w:val="0085509F"/>
    <w:rsid w:val="008A2771"/>
    <w:rsid w:val="008A2DF3"/>
    <w:rsid w:val="008A5836"/>
    <w:rsid w:val="008B1A16"/>
    <w:rsid w:val="008E6609"/>
    <w:rsid w:val="008E7FA7"/>
    <w:rsid w:val="008F1A16"/>
    <w:rsid w:val="009405A5"/>
    <w:rsid w:val="00940FB3"/>
    <w:rsid w:val="00991ABE"/>
    <w:rsid w:val="00992CEE"/>
    <w:rsid w:val="00993399"/>
    <w:rsid w:val="009C6E09"/>
    <w:rsid w:val="009D5FB9"/>
    <w:rsid w:val="009F6990"/>
    <w:rsid w:val="00A358FC"/>
    <w:rsid w:val="00A74825"/>
    <w:rsid w:val="00A8695C"/>
    <w:rsid w:val="00A94C60"/>
    <w:rsid w:val="00AB468C"/>
    <w:rsid w:val="00AB5934"/>
    <w:rsid w:val="00AE42DD"/>
    <w:rsid w:val="00B037D4"/>
    <w:rsid w:val="00B16619"/>
    <w:rsid w:val="00B322A9"/>
    <w:rsid w:val="00B3749F"/>
    <w:rsid w:val="00B800FC"/>
    <w:rsid w:val="00BF32B1"/>
    <w:rsid w:val="00C33A08"/>
    <w:rsid w:val="00C33E37"/>
    <w:rsid w:val="00C41F6A"/>
    <w:rsid w:val="00C508C7"/>
    <w:rsid w:val="00C673D8"/>
    <w:rsid w:val="00C73786"/>
    <w:rsid w:val="00C81F19"/>
    <w:rsid w:val="00C83C14"/>
    <w:rsid w:val="00CD4317"/>
    <w:rsid w:val="00CD5106"/>
    <w:rsid w:val="00CF50A4"/>
    <w:rsid w:val="00D07D83"/>
    <w:rsid w:val="00D415BD"/>
    <w:rsid w:val="00DB070C"/>
    <w:rsid w:val="00DD7254"/>
    <w:rsid w:val="00E10E50"/>
    <w:rsid w:val="00E36B3D"/>
    <w:rsid w:val="00E656CF"/>
    <w:rsid w:val="00E7023F"/>
    <w:rsid w:val="00E977E4"/>
    <w:rsid w:val="00E97B1E"/>
    <w:rsid w:val="00EA38CC"/>
    <w:rsid w:val="00EC5F6A"/>
    <w:rsid w:val="00EE2D4B"/>
    <w:rsid w:val="00F10CF5"/>
    <w:rsid w:val="00F26BEC"/>
    <w:rsid w:val="00F53FF0"/>
    <w:rsid w:val="00F671E2"/>
    <w:rsid w:val="00F83601"/>
    <w:rsid w:val="00FA5F2B"/>
    <w:rsid w:val="00FD2879"/>
    <w:rsid w:val="00FE48DA"/>
    <w:rsid w:val="00FE5166"/>
    <w:rsid w:val="00FF4D03"/>
    <w:rsid w:val="04310C79"/>
    <w:rsid w:val="0B2335B2"/>
    <w:rsid w:val="0FBB5E52"/>
    <w:rsid w:val="157E1A13"/>
    <w:rsid w:val="15AD0F7E"/>
    <w:rsid w:val="180A5AE9"/>
    <w:rsid w:val="20F9024F"/>
    <w:rsid w:val="21BAF9C7"/>
    <w:rsid w:val="27B6F479"/>
    <w:rsid w:val="30FF346E"/>
    <w:rsid w:val="339C77FC"/>
    <w:rsid w:val="391AADE0"/>
    <w:rsid w:val="3D3533E7"/>
    <w:rsid w:val="43070444"/>
    <w:rsid w:val="46B3A7A2"/>
    <w:rsid w:val="4B4CF305"/>
    <w:rsid w:val="4C04209C"/>
    <w:rsid w:val="4DB86698"/>
    <w:rsid w:val="56100FC5"/>
    <w:rsid w:val="59545752"/>
    <w:rsid w:val="6095F9A0"/>
    <w:rsid w:val="624AD6CC"/>
    <w:rsid w:val="62E66A25"/>
    <w:rsid w:val="6331A684"/>
    <w:rsid w:val="6463A91F"/>
    <w:rsid w:val="6D890D6A"/>
    <w:rsid w:val="729D6F6E"/>
    <w:rsid w:val="72D41C6C"/>
    <w:rsid w:val="7926C7FB"/>
    <w:rsid w:val="7B9B3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D4854"/>
  <w15:chartTrackingRefBased/>
  <w15:docId w15:val="{C7FF9A90-626A-40EF-8A14-D7A098075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15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15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15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15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15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15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15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15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15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15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15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15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159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159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159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159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159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15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15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15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15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15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15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15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15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15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15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15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159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60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D5FB9"/>
  </w:style>
  <w:style w:type="paragraph" w:styleId="Footer">
    <w:name w:val="footer"/>
    <w:basedOn w:val="Normal"/>
    <w:link w:val="Foot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D5FB9"/>
  </w:style>
  <w:style w:type="paragraph" w:styleId="ListNumber">
    <w:name w:val="List Number"/>
    <w:basedOn w:val="Normal"/>
    <w:uiPriority w:val="99"/>
    <w:unhideWhenUsed/>
    <w:rsid w:val="00C508C7"/>
    <w:pPr>
      <w:numPr>
        <w:numId w:val="1"/>
      </w:numPr>
      <w:spacing w:after="200" w:line="276" w:lineRule="auto"/>
      <w:contextualSpacing/>
    </w:pPr>
    <w:rPr>
      <w:rFonts w:eastAsiaTheme="minorEastAsia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8a590406268f19e817d5b29c6ce03032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0158281e288633143ac5176f2e65d719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8951D54-FADD-42D4-B747-06BD2F7A25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C05D4DB-9245-4877-A7F9-BC34CFC3303E}"/>
</file>

<file path=customXml/itemProps3.xml><?xml version="1.0" encoding="utf-8"?>
<ds:datastoreItem xmlns:ds="http://schemas.openxmlformats.org/officeDocument/2006/customXml" ds:itemID="{6F5F50C7-85D8-4D6A-9DBF-7D6B05D999A9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395</Words>
  <Characters>1859</Characters>
  <Application>Microsoft Office Word</Application>
  <DocSecurity>0</DocSecurity>
  <Lines>206</Lines>
  <Paragraphs>65</Paragraphs>
  <ScaleCrop>false</ScaleCrop>
  <Company/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Newman, Magdalane</cp:lastModifiedBy>
  <cp:revision>15</cp:revision>
  <dcterms:created xsi:type="dcterms:W3CDTF">2025-07-22T08:59:00Z</dcterms:created>
  <dcterms:modified xsi:type="dcterms:W3CDTF">2025-12-02T13:55:00Z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